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F7ECBF">
      <w:pPr>
        <w:snapToGrid w:val="0"/>
        <w:spacing w:line="360" w:lineRule="auto"/>
        <w:jc w:val="both"/>
        <w:rPr>
          <w:rFonts w:ascii="仿宋" w:hAnsi="仿宋" w:eastAsia="仿宋" w:cs="仿宋"/>
          <w:b/>
          <w:sz w:val="44"/>
          <w:szCs w:val="44"/>
          <w:lang w:eastAsia="zh-CN"/>
        </w:rPr>
      </w:pPr>
      <w:r>
        <w:rPr>
          <w:rFonts w:hint="eastAsia" w:ascii="仿宋" w:hAnsi="仿宋" w:eastAsia="仿宋" w:cs="仿宋"/>
          <w:b/>
          <w:sz w:val="72"/>
          <w:szCs w:val="48"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-1128395</wp:posOffset>
            </wp:positionH>
            <wp:positionV relativeFrom="paragraph">
              <wp:posOffset>-909320</wp:posOffset>
            </wp:positionV>
            <wp:extent cx="7537450" cy="10678795"/>
            <wp:effectExtent l="0" t="0" r="6350" b="8255"/>
            <wp:wrapNone/>
            <wp:docPr id="1" name="图片 1" descr="陆丰核电活动指南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陆丰核电活动指南F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6722" cy="10692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42325">
      <w:pPr>
        <w:pStyle w:val="12"/>
        <w:ind w:firstLine="480"/>
        <w:rPr>
          <w:rFonts w:ascii="仿宋" w:hAnsi="仿宋" w:eastAsia="仿宋" w:cs="仿宋"/>
          <w:lang w:eastAsia="zh-CN"/>
        </w:rPr>
      </w:pPr>
    </w:p>
    <w:p w14:paraId="191B4C33">
      <w:pPr>
        <w:snapToGrid w:val="0"/>
        <w:spacing w:line="360" w:lineRule="auto"/>
        <w:jc w:val="center"/>
        <w:rPr>
          <w:rFonts w:ascii="仿宋" w:hAnsi="仿宋" w:eastAsia="仿宋" w:cs="仿宋"/>
          <w:b/>
          <w:sz w:val="52"/>
          <w:szCs w:val="48"/>
          <w:lang w:eastAsia="zh-CN"/>
        </w:rPr>
      </w:pPr>
      <w:bookmarkStart w:id="0" w:name="OLE_LINK1"/>
      <w:bookmarkStart w:id="1" w:name="OLE_LINK2"/>
    </w:p>
    <w:p w14:paraId="0DEE6C0A">
      <w:pPr>
        <w:snapToGrid w:val="0"/>
        <w:spacing w:line="360" w:lineRule="auto"/>
        <w:jc w:val="center"/>
        <w:rPr>
          <w:rFonts w:ascii="仿宋" w:hAnsi="仿宋" w:eastAsia="仿宋" w:cs="仿宋"/>
          <w:b/>
          <w:sz w:val="52"/>
          <w:szCs w:val="48"/>
          <w:lang w:eastAsia="zh-CN"/>
        </w:rPr>
      </w:pPr>
    </w:p>
    <w:p w14:paraId="68E20055">
      <w:pPr>
        <w:snapToGrid w:val="0"/>
        <w:spacing w:line="360" w:lineRule="auto"/>
        <w:jc w:val="center"/>
        <w:rPr>
          <w:rFonts w:ascii="仿宋" w:hAnsi="仿宋" w:eastAsia="仿宋" w:cs="仿宋"/>
          <w:b/>
          <w:sz w:val="52"/>
          <w:szCs w:val="48"/>
          <w:lang w:eastAsia="zh-CN"/>
        </w:rPr>
      </w:pPr>
    </w:p>
    <w:p w14:paraId="77B0482F">
      <w:pPr>
        <w:snapToGrid w:val="0"/>
        <w:spacing w:line="360" w:lineRule="auto"/>
        <w:jc w:val="center"/>
        <w:rPr>
          <w:rFonts w:ascii="仿宋" w:hAnsi="仿宋" w:eastAsia="仿宋" w:cs="仿宋"/>
          <w:b/>
          <w:sz w:val="52"/>
          <w:szCs w:val="48"/>
          <w:lang w:eastAsia="zh-CN"/>
        </w:rPr>
      </w:pPr>
    </w:p>
    <w:p w14:paraId="2B50DC46">
      <w:pPr>
        <w:pStyle w:val="12"/>
        <w:ind w:firstLine="1044"/>
        <w:rPr>
          <w:rFonts w:ascii="仿宋" w:hAnsi="仿宋" w:eastAsia="仿宋" w:cs="仿宋"/>
          <w:b/>
          <w:sz w:val="52"/>
          <w:szCs w:val="48"/>
          <w:lang w:eastAsia="zh-CN"/>
        </w:rPr>
      </w:pPr>
    </w:p>
    <w:p w14:paraId="331D8C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-244" w:firstLine="0"/>
        <w:jc w:val="center"/>
        <w:textAlignment w:val="auto"/>
        <w:rPr>
          <w:rFonts w:hint="eastAsia" w:ascii="黑体" w:hAnsi="黑体" w:eastAsia="黑体" w:cs="黑体"/>
          <w:b/>
          <w:color w:val="E46C0A" w:themeColor="accent6" w:themeShade="BF"/>
          <w:sz w:val="44"/>
          <w:szCs w:val="44"/>
          <w:lang w:eastAsia="zh-CN"/>
          <w14:shadow w14:blurRad="50800" w14:dist="38100" w14:dir="18900000" w14:sx="100000" w14:sy="100000" w14:kx="0" w14:ky="0" w14:algn="bl">
            <w14:schemeClr w14:val="accent6">
              <w14:alpha w14:val="60000"/>
              <w14:lumMod w14:val="75000"/>
            </w14:schemeClr>
          </w14:shadow>
        </w:rPr>
      </w:pPr>
      <w:r>
        <w:rPr>
          <w:rFonts w:hint="eastAsia" w:ascii="黑体" w:hAnsi="黑体" w:eastAsia="黑体" w:cs="黑体"/>
          <w:b/>
          <w:color w:val="E46C0A" w:themeColor="accent6" w:themeShade="BF"/>
          <w:sz w:val="44"/>
          <w:szCs w:val="44"/>
          <w:lang w:val="en-US" w:eastAsia="zh-CN"/>
          <w14:shadow w14:blurRad="50800" w14:dist="38100" w14:dir="18900000" w14:sx="100000" w14:sy="100000" w14:kx="0" w14:ky="0" w14:algn="bl">
            <w14:schemeClr w14:val="accent6">
              <w14:alpha w14:val="60000"/>
              <w14:lumMod w14:val="75000"/>
            </w14:schemeClr>
          </w14:shadow>
        </w:rPr>
        <w:t>中广核</w:t>
      </w:r>
      <w:r>
        <w:rPr>
          <w:rFonts w:hint="eastAsia" w:ascii="黑体" w:hAnsi="黑体" w:eastAsia="黑体" w:cs="黑体"/>
          <w:b/>
          <w:color w:val="E46C0A" w:themeColor="accent6" w:themeShade="BF"/>
          <w:sz w:val="44"/>
          <w:szCs w:val="44"/>
          <w:lang w:eastAsia="zh-CN"/>
          <w14:shadow w14:blurRad="50800" w14:dist="38100" w14:dir="18900000" w14:sx="100000" w14:sy="100000" w14:kx="0" w14:ky="0" w14:algn="bl">
            <w14:schemeClr w14:val="accent6">
              <w14:alpha w14:val="60000"/>
              <w14:lumMod w14:val="75000"/>
            </w14:schemeClr>
          </w14:shadow>
        </w:rPr>
        <w:t>陆丰核电</w:t>
      </w:r>
      <w:r>
        <w:rPr>
          <w:rFonts w:hint="eastAsia" w:ascii="黑体" w:hAnsi="黑体" w:eastAsia="黑体" w:cs="黑体"/>
          <w:b/>
          <w:color w:val="E46C0A" w:themeColor="accent6" w:themeShade="BF"/>
          <w:sz w:val="44"/>
          <w:szCs w:val="44"/>
          <w:lang w:val="en-US" w:eastAsia="zh-CN"/>
          <w14:shadow w14:blurRad="50800" w14:dist="38100" w14:dir="18900000" w14:sx="100000" w14:sy="100000" w14:kx="0" w14:ky="0" w14:algn="bl">
            <w14:schemeClr w14:val="accent6">
              <w14:alpha w14:val="60000"/>
              <w14:lumMod w14:val="75000"/>
            </w14:schemeClr>
          </w14:shadow>
        </w:rPr>
        <w:t>5、6</w:t>
      </w:r>
      <w:r>
        <w:rPr>
          <w:rFonts w:hint="eastAsia" w:ascii="黑体" w:hAnsi="黑体" w:eastAsia="黑体" w:cs="黑体"/>
          <w:b/>
          <w:color w:val="E46C0A" w:themeColor="accent6" w:themeShade="BF"/>
          <w:sz w:val="44"/>
          <w:szCs w:val="44"/>
          <w:lang w:eastAsia="zh-CN"/>
          <w14:shadow w14:blurRad="50800" w14:dist="38100" w14:dir="18900000" w14:sx="100000" w14:sy="100000" w14:kx="0" w14:ky="0" w14:algn="bl">
            <w14:schemeClr w14:val="accent6">
              <w14:alpha w14:val="60000"/>
              <w14:lumMod w14:val="75000"/>
            </w14:schemeClr>
          </w14:shadow>
        </w:rPr>
        <w:t>号机组</w:t>
      </w:r>
    </w:p>
    <w:p w14:paraId="6D74AC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-244" w:firstLine="0"/>
        <w:jc w:val="center"/>
        <w:textAlignment w:val="auto"/>
        <w:rPr>
          <w:rFonts w:hint="default" w:ascii="黑体" w:hAnsi="黑体" w:eastAsia="黑体" w:cs="黑体"/>
          <w:b/>
          <w:color w:val="E46C0A" w:themeColor="accent6" w:themeShade="BF"/>
          <w:sz w:val="44"/>
          <w:szCs w:val="44"/>
          <w:lang w:val="en-US" w:eastAsia="zh-CN"/>
          <w14:shadow w14:blurRad="50800" w14:dist="38100" w14:dir="18900000" w14:sx="100000" w14:sy="100000" w14:kx="0" w14:ky="0" w14:algn="bl">
            <w14:schemeClr w14:val="accent6">
              <w14:alpha w14:val="60000"/>
              <w14:lumMod w14:val="75000"/>
            </w14:schemeClr>
          </w14:shadow>
        </w:rPr>
      </w:pPr>
      <w:r>
        <w:rPr>
          <w:rFonts w:hint="eastAsia" w:ascii="黑体" w:hAnsi="黑体" w:eastAsia="黑体" w:cs="黑体"/>
          <w:b/>
          <w:color w:val="E46C0A" w:themeColor="accent6" w:themeShade="BF"/>
          <w:sz w:val="44"/>
          <w:szCs w:val="44"/>
          <w:lang w:val="en-US" w:eastAsia="zh-CN"/>
          <w14:shadow w14:blurRad="50800" w14:dist="38100" w14:dir="18900000" w14:sx="100000" w14:sy="100000" w14:kx="0" w14:ky="0" w14:algn="bl">
            <w14:schemeClr w14:val="accent6">
              <w14:alpha w14:val="60000"/>
              <w14:lumMod w14:val="75000"/>
            </w14:schemeClr>
          </w14:shadow>
        </w:rPr>
        <w:t>HSE管理水平评价</w:t>
      </w:r>
    </w:p>
    <w:p w14:paraId="4191988E">
      <w:pPr>
        <w:pStyle w:val="12"/>
        <w:ind w:firstLine="803"/>
        <w:rPr>
          <w:rFonts w:ascii="黑体" w:hAnsi="黑体" w:eastAsia="黑体" w:cs="黑体"/>
          <w:b/>
          <w:color w:val="E46C0A" w:themeColor="accent6" w:themeShade="BF"/>
          <w:sz w:val="40"/>
          <w:szCs w:val="40"/>
          <w:lang w:eastAsia="zh-CN"/>
          <w14:shadow w14:blurRad="50800" w14:dist="38100" w14:dir="18900000" w14:sx="100000" w14:sy="100000" w14:kx="0" w14:ky="0" w14:algn="bl">
            <w14:schemeClr w14:val="accent6">
              <w14:alpha w14:val="60000"/>
              <w14:lumMod w14:val="75000"/>
            </w14:schemeClr>
          </w14:shadow>
        </w:rPr>
      </w:pPr>
    </w:p>
    <w:p w14:paraId="7864E7CE">
      <w:pPr>
        <w:pStyle w:val="12"/>
        <w:ind w:firstLine="1928"/>
        <w:rPr>
          <w:rFonts w:ascii="黑体" w:hAnsi="黑体" w:eastAsia="黑体" w:cs="黑体"/>
          <w:b/>
          <w:color w:val="E46C0A" w:themeColor="accent6" w:themeShade="BF"/>
          <w:sz w:val="96"/>
          <w:szCs w:val="96"/>
          <w:lang w:eastAsia="zh-CN"/>
          <w14:shadow w14:blurRad="50800" w14:dist="38100" w14:dir="18900000" w14:sx="100000" w14:sy="100000" w14:kx="0" w14:ky="0" w14:algn="bl">
            <w14:srgbClr w14:val="F85208">
              <w14:alpha w14:val="60000"/>
            </w14:srgbClr>
          </w14:shadow>
        </w:rPr>
      </w:pPr>
      <w:r>
        <w:rPr>
          <w:rFonts w:hint="eastAsia" w:ascii="黑体" w:hAnsi="黑体" w:eastAsia="黑体" w:cs="黑体"/>
          <w:b/>
          <w:color w:val="E46C0A" w:themeColor="accent6" w:themeShade="BF"/>
          <w:sz w:val="96"/>
          <w:szCs w:val="96"/>
          <w:lang w:val="en-US" w:eastAsia="zh-CN"/>
          <w14:shadow w14:blurRad="50800" w14:dist="38100" w14:dir="18900000" w14:sx="100000" w14:sy="100000" w14:kx="0" w14:ky="0" w14:algn="bl">
            <w14:srgbClr w14:val="F85208">
              <w14:alpha w14:val="60000"/>
            </w14:srgbClr>
          </w14:shadow>
        </w:rPr>
        <w:t>活动</w:t>
      </w:r>
      <w:r>
        <w:rPr>
          <w:rFonts w:hint="eastAsia" w:ascii="黑体" w:hAnsi="黑体" w:eastAsia="黑体" w:cs="黑体"/>
          <w:b/>
          <w:color w:val="E46C0A" w:themeColor="accent6" w:themeShade="BF"/>
          <w:sz w:val="96"/>
          <w:szCs w:val="96"/>
          <w:lang w:eastAsia="zh-CN"/>
          <w14:shadow w14:blurRad="50800" w14:dist="38100" w14:dir="18900000" w14:sx="100000" w14:sy="100000" w14:kx="0" w14:ky="0" w14:algn="bl">
            <w14:srgbClr w14:val="F85208">
              <w14:alpha w14:val="60000"/>
            </w14:srgbClr>
          </w14:shadow>
        </w:rPr>
        <w:t>指南</w:t>
      </w:r>
    </w:p>
    <w:p w14:paraId="6EAF6A1A">
      <w:pPr>
        <w:pStyle w:val="12"/>
        <w:ind w:firstLine="1928"/>
        <w:rPr>
          <w:rFonts w:ascii="黑体" w:hAnsi="黑体" w:eastAsia="黑体" w:cs="黑体"/>
          <w:b/>
          <w:color w:val="E46C0A" w:themeColor="accent6" w:themeShade="BF"/>
          <w:sz w:val="96"/>
          <w:szCs w:val="96"/>
          <w:lang w:eastAsia="zh-CN"/>
          <w14:shadow w14:blurRad="50800" w14:dist="38100" w14:dir="18900000" w14:sx="100000" w14:sy="100000" w14:kx="0" w14:ky="0" w14:algn="bl">
            <w14:srgbClr w14:val="F85208">
              <w14:alpha w14:val="60000"/>
            </w14:srgbClr>
          </w14:shadow>
        </w:rPr>
      </w:pPr>
    </w:p>
    <w:p w14:paraId="594092C8">
      <w:pPr>
        <w:pStyle w:val="12"/>
        <w:ind w:firstLine="723"/>
        <w:rPr>
          <w:rFonts w:ascii="仿宋" w:hAnsi="仿宋" w:eastAsia="仿宋" w:cs="仿宋"/>
          <w:b/>
          <w:sz w:val="36"/>
          <w:szCs w:val="36"/>
          <w:lang w:eastAsia="zh-CN"/>
        </w:rPr>
      </w:pPr>
    </w:p>
    <w:bookmarkEnd w:id="0"/>
    <w:bookmarkEnd w:id="1"/>
    <w:p w14:paraId="19637BDD">
      <w:pPr>
        <w:spacing w:line="480" w:lineRule="auto"/>
        <w:jc w:val="center"/>
        <w:rPr>
          <w:rFonts w:hint="default" w:ascii="黑体" w:hAnsi="黑体" w:eastAsia="黑体" w:cs="黑体"/>
          <w:b/>
          <w:color w:val="FFFFFF" w:themeColor="background1"/>
          <w:sz w:val="28"/>
          <w:szCs w:val="28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黑体" w:hAnsi="黑体" w:eastAsia="黑体" w:cs="黑体"/>
          <w:b/>
          <w:color w:val="FFFFFF" w:themeColor="background1"/>
          <w:sz w:val="28"/>
          <w:szCs w:val="28"/>
          <w:lang w:eastAsia="zh-CN"/>
          <w14:textFill>
            <w14:solidFill>
              <w14:schemeClr w14:val="bg1"/>
            </w14:solidFill>
          </w14:textFill>
        </w:rPr>
        <w:t>2025年</w:t>
      </w:r>
      <w:r>
        <w:rPr>
          <w:rFonts w:hint="eastAsia" w:ascii="黑体" w:hAnsi="黑体" w:eastAsia="黑体" w:cs="黑体"/>
          <w:b/>
          <w:color w:val="FFFFFF" w:themeColor="background1"/>
          <w:sz w:val="28"/>
          <w:szCs w:val="28"/>
          <w:lang w:val="en-US" w:eastAsia="zh-CN"/>
          <w14:textFill>
            <w14:solidFill>
              <w14:schemeClr w14:val="bg1"/>
            </w14:solidFill>
          </w14:textFill>
        </w:rPr>
        <w:t>6</w:t>
      </w:r>
      <w:r>
        <w:rPr>
          <w:rFonts w:hint="eastAsia" w:ascii="黑体" w:hAnsi="黑体" w:eastAsia="黑体" w:cs="黑体"/>
          <w:b/>
          <w:color w:val="FFFFFF" w:themeColor="background1"/>
          <w:sz w:val="28"/>
          <w:szCs w:val="28"/>
          <w:lang w:eastAsia="zh-CN"/>
          <w14:textFill>
            <w14:solidFill>
              <w14:schemeClr w14:val="bg1"/>
            </w14:solidFill>
          </w14:textFill>
        </w:rPr>
        <w:t xml:space="preserve">月  </w:t>
      </w:r>
      <w:r>
        <w:rPr>
          <w:rFonts w:hint="eastAsia" w:ascii="黑体" w:hAnsi="黑体" w:eastAsia="黑体" w:cs="黑体"/>
          <w:b/>
          <w:color w:val="FFFFFF" w:themeColor="background1"/>
          <w:sz w:val="28"/>
          <w:szCs w:val="28"/>
          <w:lang w:val="en-US" w:eastAsia="zh-CN"/>
          <w14:textFill>
            <w14:solidFill>
              <w14:schemeClr w14:val="bg1"/>
            </w14:solidFill>
          </w14:textFill>
        </w:rPr>
        <w:t>汕尾陆丰</w:t>
      </w:r>
    </w:p>
    <w:p w14:paraId="24648048">
      <w:pPr>
        <w:snapToGrid w:val="0"/>
        <w:spacing w:line="360" w:lineRule="auto"/>
        <w:jc w:val="both"/>
        <w:rPr>
          <w:rFonts w:ascii="黑体" w:hAnsi="黑体" w:eastAsia="黑体" w:cs="黑体"/>
          <w:b/>
          <w:sz w:val="32"/>
          <w:szCs w:val="32"/>
          <w:lang w:eastAsia="zh-CN"/>
        </w:rPr>
        <w:sectPr>
          <w:headerReference r:id="rId3" w:type="default"/>
          <w:footerReference r:id="rId4" w:type="default"/>
          <w:pgSz w:w="11906" w:h="16838"/>
          <w:pgMar w:top="1440" w:right="1558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type="lines" w:linePitch="326" w:charSpace="0"/>
        </w:sectPr>
      </w:pPr>
    </w:p>
    <w:p w14:paraId="658EACA0">
      <w:pPr>
        <w:pStyle w:val="19"/>
        <w:tabs>
          <w:tab w:val="right" w:leader="dot" w:pos="8302"/>
        </w:tabs>
        <w:spacing w:line="600" w:lineRule="auto"/>
        <w:rPr>
          <w:rFonts w:ascii="仿宋" w:hAnsi="仿宋" w:eastAsia="仿宋" w:cs="仿宋"/>
          <w:sz w:val="32"/>
          <w:szCs w:val="32"/>
          <w:lang w:val="zh-CN"/>
        </w:rPr>
      </w:pPr>
      <w:bookmarkStart w:id="2" w:name="_Toc160981912"/>
      <w:bookmarkStart w:id="3" w:name="_Toc171915936"/>
      <w:r>
        <w:rPr>
          <w:rFonts w:hint="eastAsia" w:ascii="仿宋" w:hAnsi="仿宋" w:eastAsia="仿宋" w:cs="仿宋"/>
          <w:color w:val="auto"/>
          <w:sz w:val="52"/>
          <w:szCs w:val="40"/>
          <w:lang w:val="zh-CN"/>
        </w:rPr>
        <w:t>目</w:t>
      </w:r>
      <w:r>
        <w:rPr>
          <w:rFonts w:hint="eastAsia" w:ascii="仿宋" w:hAnsi="仿宋" w:eastAsia="仿宋" w:cs="仿宋"/>
          <w:color w:val="auto"/>
          <w:sz w:val="52"/>
          <w:szCs w:val="40"/>
        </w:rPr>
        <w:t xml:space="preserve"> </w:t>
      </w:r>
      <w:r>
        <w:rPr>
          <w:rFonts w:hint="eastAsia" w:ascii="仿宋" w:hAnsi="仿宋" w:eastAsia="仿宋" w:cs="仿宋"/>
          <w:color w:val="auto"/>
          <w:sz w:val="52"/>
          <w:szCs w:val="40"/>
          <w:lang w:val="zh-CN"/>
        </w:rPr>
        <w:t>录</w:t>
      </w:r>
      <w:r>
        <w:rPr>
          <w:rFonts w:hint="eastAsia" w:ascii="仿宋" w:hAnsi="仿宋" w:eastAsia="仿宋" w:cs="仿宋"/>
          <w:sz w:val="32"/>
          <w:szCs w:val="32"/>
        </w:rPr>
        <w:fldChar w:fldCharType="begin"/>
      </w:r>
      <w:r>
        <w:rPr>
          <w:rFonts w:hint="eastAsia" w:ascii="仿宋" w:hAnsi="仿宋" w:eastAsia="仿宋" w:cs="仿宋"/>
          <w:sz w:val="32"/>
          <w:szCs w:val="32"/>
        </w:rPr>
        <w:instrText xml:space="preserve"> TOC \o "1-3" \h \z \u </w:instrText>
      </w:r>
      <w:r>
        <w:rPr>
          <w:rFonts w:hint="eastAsia" w:ascii="仿宋" w:hAnsi="仿宋" w:eastAsia="仿宋" w:cs="仿宋"/>
          <w:sz w:val="32"/>
          <w:szCs w:val="32"/>
        </w:rPr>
        <w:fldChar w:fldCharType="separate"/>
      </w:r>
    </w:p>
    <w:p w14:paraId="092831C8">
      <w:pPr>
        <w:pStyle w:val="6"/>
        <w:tabs>
          <w:tab w:val="right" w:leader="dot" w:pos="8312"/>
        </w:tabs>
        <w:spacing w:line="480" w:lineRule="auto"/>
        <w:rPr>
          <w:rFonts w:ascii="仿宋" w:hAnsi="仿宋" w:eastAsia="仿宋" w:cs="仿宋"/>
          <w:sz w:val="32"/>
          <w:szCs w:val="32"/>
        </w:rPr>
      </w:pPr>
      <w:r>
        <w:fldChar w:fldCharType="begin"/>
      </w:r>
      <w:r>
        <w:instrText xml:space="preserve"> HYPERLINK \l "_Toc20441" </w:instrText>
      </w:r>
      <w:r>
        <w:fldChar w:fldCharType="separate"/>
      </w:r>
      <w:r>
        <w:rPr>
          <w:rFonts w:hint="eastAsia" w:ascii="仿宋" w:hAnsi="仿宋" w:eastAsia="仿宋" w:cs="仿宋"/>
          <w:b/>
          <w:bCs/>
          <w:sz w:val="32"/>
          <w:szCs w:val="32"/>
          <w:lang w:eastAsia="zh-CN"/>
        </w:rPr>
        <w:t>一、</w:t>
      </w:r>
      <w:r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  <w:t>评价活动</w:t>
      </w:r>
      <w:r>
        <w:rPr>
          <w:rFonts w:hint="eastAsia" w:ascii="仿宋" w:hAnsi="仿宋" w:eastAsia="仿宋" w:cs="仿宋"/>
          <w:b/>
          <w:bCs/>
          <w:sz w:val="32"/>
          <w:szCs w:val="32"/>
          <w:lang w:eastAsia="zh-CN"/>
        </w:rPr>
        <w:t>须知</w:t>
      </w:r>
      <w:r>
        <w:rPr>
          <w:rFonts w:hint="eastAsia" w:ascii="仿宋" w:hAnsi="仿宋" w:eastAsia="仿宋" w:cs="仿宋"/>
          <w:sz w:val="32"/>
          <w:szCs w:val="32"/>
        </w:rPr>
        <w:tab/>
      </w:r>
      <w:r>
        <w:rPr>
          <w:rFonts w:hint="eastAsia" w:ascii="仿宋" w:hAnsi="仿宋" w:eastAsia="仿宋" w:cs="仿宋"/>
          <w:sz w:val="32"/>
          <w:szCs w:val="32"/>
        </w:rPr>
        <w:fldChar w:fldCharType="begin"/>
      </w:r>
      <w:r>
        <w:rPr>
          <w:rFonts w:hint="eastAsia" w:ascii="仿宋" w:hAnsi="仿宋" w:eastAsia="仿宋" w:cs="仿宋"/>
          <w:sz w:val="32"/>
          <w:szCs w:val="32"/>
        </w:rPr>
        <w:instrText xml:space="preserve"> PAGEREF _Toc20441 \h </w:instrText>
      </w:r>
      <w:r>
        <w:rPr>
          <w:rFonts w:hint="eastAsia" w:ascii="仿宋" w:hAnsi="仿宋" w:eastAsia="仿宋" w:cs="仿宋"/>
          <w:sz w:val="32"/>
          <w:szCs w:val="32"/>
        </w:rPr>
        <w:fldChar w:fldCharType="separate"/>
      </w:r>
      <w:r>
        <w:rPr>
          <w:rFonts w:ascii="仿宋" w:hAnsi="仿宋" w:eastAsia="仿宋" w:cs="仿宋"/>
          <w:sz w:val="32"/>
          <w:szCs w:val="32"/>
        </w:rPr>
        <w:t>3</w:t>
      </w:r>
      <w:r>
        <w:rPr>
          <w:rFonts w:hint="eastAsia" w:ascii="仿宋" w:hAnsi="仿宋" w:eastAsia="仿宋" w:cs="仿宋"/>
          <w:sz w:val="32"/>
          <w:szCs w:val="32"/>
        </w:rPr>
        <w:fldChar w:fldCharType="end"/>
      </w:r>
      <w:r>
        <w:rPr>
          <w:rFonts w:hint="eastAsia" w:ascii="仿宋" w:hAnsi="仿宋" w:eastAsia="仿宋" w:cs="仿宋"/>
          <w:sz w:val="32"/>
          <w:szCs w:val="32"/>
        </w:rPr>
        <w:fldChar w:fldCharType="end"/>
      </w:r>
    </w:p>
    <w:p w14:paraId="418AB2E0">
      <w:pPr>
        <w:pStyle w:val="6"/>
        <w:tabs>
          <w:tab w:val="right" w:leader="dot" w:pos="8312"/>
        </w:tabs>
        <w:spacing w:line="480" w:lineRule="auto"/>
        <w:rPr>
          <w:rFonts w:ascii="仿宋" w:hAnsi="仿宋" w:eastAsia="仿宋" w:cs="仿宋"/>
          <w:sz w:val="32"/>
          <w:szCs w:val="32"/>
        </w:rPr>
      </w:pPr>
      <w:r>
        <w:fldChar w:fldCharType="begin"/>
      </w:r>
      <w:r>
        <w:instrText xml:space="preserve"> HYPERLINK \l "_Toc19295" </w:instrText>
      </w:r>
      <w:r>
        <w:fldChar w:fldCharType="separate"/>
      </w:r>
      <w:r>
        <w:rPr>
          <w:rFonts w:hint="eastAsia" w:ascii="仿宋" w:hAnsi="仿宋" w:eastAsia="仿宋" w:cs="仿宋"/>
          <w:b/>
          <w:bCs/>
          <w:sz w:val="32"/>
          <w:szCs w:val="32"/>
          <w:lang w:eastAsia="zh-CN"/>
        </w:rPr>
        <w:t>二、</w:t>
      </w:r>
      <w:r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  <w:t>评价活动</w:t>
      </w:r>
      <w:r>
        <w:rPr>
          <w:rFonts w:hint="eastAsia" w:ascii="仿宋" w:hAnsi="仿宋" w:eastAsia="仿宋" w:cs="仿宋"/>
          <w:b/>
          <w:bCs/>
          <w:sz w:val="32"/>
          <w:szCs w:val="32"/>
          <w:lang w:eastAsia="zh-CN"/>
        </w:rPr>
        <w:t>日程</w:t>
      </w:r>
      <w:r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  <w:t>安排</w:t>
      </w:r>
      <w:r>
        <w:rPr>
          <w:rFonts w:hint="eastAsia" w:ascii="仿宋" w:hAnsi="仿宋" w:eastAsia="仿宋" w:cs="仿宋"/>
          <w:sz w:val="32"/>
          <w:szCs w:val="32"/>
        </w:rPr>
        <w:tab/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5</w:t>
      </w:r>
      <w:r>
        <w:rPr>
          <w:rFonts w:hint="eastAsia" w:ascii="仿宋" w:hAnsi="仿宋" w:eastAsia="仿宋" w:cs="仿宋"/>
          <w:sz w:val="32"/>
          <w:szCs w:val="32"/>
        </w:rPr>
        <w:fldChar w:fldCharType="end"/>
      </w:r>
    </w:p>
    <w:p w14:paraId="5AC21CA9">
      <w:pPr>
        <w:pStyle w:val="6"/>
        <w:tabs>
          <w:tab w:val="right" w:leader="dot" w:pos="8312"/>
        </w:tabs>
        <w:spacing w:line="480" w:lineRule="auto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  <w:r>
        <w:fldChar w:fldCharType="begin"/>
      </w:r>
      <w:r>
        <w:instrText xml:space="preserve"> HYPERLINK \l "_Toc31967" </w:instrText>
      </w:r>
      <w:r>
        <w:fldChar w:fldCharType="separate"/>
      </w:r>
      <w:r>
        <w:rPr>
          <w:rFonts w:hint="eastAsia" w:ascii="仿宋" w:hAnsi="仿宋" w:eastAsia="仿宋" w:cs="仿宋"/>
          <w:b/>
          <w:bCs/>
          <w:sz w:val="32"/>
          <w:szCs w:val="32"/>
          <w:lang w:eastAsia="zh-CN"/>
        </w:rPr>
        <w:t>三、</w:t>
      </w:r>
      <w:r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  <w:t>评价工作分工</w:t>
      </w:r>
      <w:r>
        <w:rPr>
          <w:rFonts w:hint="eastAsia" w:ascii="仿宋" w:hAnsi="仿宋" w:eastAsia="仿宋" w:cs="仿宋"/>
          <w:sz w:val="32"/>
          <w:szCs w:val="32"/>
        </w:rPr>
        <w:tab/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9</w:t>
      </w:r>
    </w:p>
    <w:p w14:paraId="1D27DD53">
      <w:pPr>
        <w:pStyle w:val="6"/>
        <w:tabs>
          <w:tab w:val="right" w:leader="dot" w:pos="8312"/>
        </w:tabs>
        <w:spacing w:line="480" w:lineRule="auto"/>
        <w:rPr>
          <w:rFonts w:hint="eastAsia" w:ascii="仿宋" w:hAnsi="仿宋" w:eastAsia="仿宋" w:cs="仿宋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  <w:t>四、评价活动</w:t>
      </w:r>
      <w:r>
        <w:rPr>
          <w:rFonts w:hint="eastAsia" w:ascii="仿宋" w:hAnsi="仿宋" w:eastAsia="仿宋" w:cs="仿宋"/>
          <w:b/>
          <w:bCs/>
          <w:sz w:val="32"/>
          <w:szCs w:val="32"/>
          <w:lang w:eastAsia="zh-CN"/>
        </w:rPr>
        <w:t>人员名单</w:t>
      </w:r>
      <w:r>
        <w:rPr>
          <w:rFonts w:hint="eastAsia" w:ascii="仿宋" w:hAnsi="仿宋" w:eastAsia="仿宋" w:cs="仿宋"/>
          <w:sz w:val="32"/>
          <w:szCs w:val="32"/>
        </w:rPr>
        <w:tab/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1</w:t>
      </w:r>
      <w:r>
        <w:rPr>
          <w:rFonts w:hint="eastAsia" w:ascii="仿宋" w:hAnsi="仿宋" w:eastAsia="仿宋" w:cs="仿宋"/>
          <w:sz w:val="32"/>
          <w:szCs w:val="32"/>
        </w:rPr>
        <w:fldChar w:fldCharType="end"/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1</w:t>
      </w:r>
    </w:p>
    <w:p w14:paraId="2193E5D0">
      <w:pPr>
        <w:pStyle w:val="6"/>
        <w:tabs>
          <w:tab w:val="right" w:leader="dot" w:pos="8302"/>
        </w:tabs>
        <w:spacing w:line="600" w:lineRule="auto"/>
        <w:jc w:val="center"/>
        <w:rPr>
          <w:rFonts w:ascii="仿宋" w:hAnsi="仿宋" w:eastAsia="仿宋" w:cs="仿宋"/>
          <w:sz w:val="32"/>
        </w:rPr>
      </w:pPr>
      <w:r>
        <w:rPr>
          <w:rFonts w:hint="eastAsia" w:ascii="仿宋" w:hAnsi="仿宋" w:eastAsia="仿宋" w:cs="仿宋"/>
          <w:b/>
          <w:bCs/>
          <w:sz w:val="32"/>
          <w:szCs w:val="32"/>
          <w:lang w:val="zh-CN"/>
        </w:rPr>
        <w:fldChar w:fldCharType="end"/>
      </w:r>
    </w:p>
    <w:p w14:paraId="5DD6E350">
      <w:pPr>
        <w:spacing w:line="480" w:lineRule="auto"/>
        <w:ind w:firstLine="630" w:firstLineChars="225"/>
        <w:jc w:val="center"/>
        <w:rPr>
          <w:rFonts w:ascii="仿宋" w:hAnsi="仿宋" w:eastAsia="仿宋" w:cs="仿宋"/>
          <w:sz w:val="28"/>
          <w:szCs w:val="28"/>
          <w:lang w:eastAsia="zh-CN"/>
        </w:rPr>
      </w:pPr>
    </w:p>
    <w:p w14:paraId="54C10CBA">
      <w:pPr>
        <w:spacing w:line="480" w:lineRule="auto"/>
        <w:ind w:firstLine="630" w:firstLineChars="225"/>
        <w:jc w:val="center"/>
        <w:rPr>
          <w:rFonts w:ascii="仿宋" w:hAnsi="仿宋" w:eastAsia="仿宋" w:cs="仿宋"/>
          <w:sz w:val="28"/>
          <w:szCs w:val="28"/>
          <w:lang w:eastAsia="zh-CN"/>
        </w:rPr>
      </w:pPr>
    </w:p>
    <w:p w14:paraId="523B69E5">
      <w:pPr>
        <w:spacing w:line="480" w:lineRule="auto"/>
        <w:ind w:firstLine="630" w:firstLineChars="225"/>
        <w:jc w:val="center"/>
        <w:rPr>
          <w:rFonts w:ascii="仿宋" w:hAnsi="仿宋" w:eastAsia="仿宋" w:cs="仿宋"/>
          <w:sz w:val="28"/>
          <w:szCs w:val="28"/>
          <w:lang w:eastAsia="zh-CN"/>
        </w:rPr>
      </w:pPr>
    </w:p>
    <w:p w14:paraId="4AA5BA7E">
      <w:pPr>
        <w:spacing w:line="480" w:lineRule="auto"/>
        <w:ind w:firstLine="630" w:firstLineChars="225"/>
        <w:jc w:val="center"/>
        <w:rPr>
          <w:rFonts w:ascii="仿宋" w:hAnsi="仿宋" w:eastAsia="仿宋" w:cs="仿宋"/>
          <w:sz w:val="28"/>
          <w:szCs w:val="28"/>
          <w:lang w:eastAsia="zh-CN"/>
        </w:rPr>
      </w:pPr>
    </w:p>
    <w:p w14:paraId="6EC87A74">
      <w:pPr>
        <w:spacing w:line="480" w:lineRule="auto"/>
        <w:ind w:firstLine="630" w:firstLineChars="225"/>
        <w:jc w:val="center"/>
        <w:rPr>
          <w:rFonts w:ascii="仿宋" w:hAnsi="仿宋" w:eastAsia="仿宋" w:cs="仿宋"/>
          <w:sz w:val="28"/>
          <w:szCs w:val="28"/>
          <w:lang w:eastAsia="zh-CN"/>
        </w:rPr>
      </w:pPr>
    </w:p>
    <w:p w14:paraId="45601F1F">
      <w:pPr>
        <w:spacing w:line="480" w:lineRule="auto"/>
        <w:ind w:firstLine="630" w:firstLineChars="225"/>
        <w:jc w:val="center"/>
        <w:rPr>
          <w:rFonts w:ascii="仿宋" w:hAnsi="仿宋" w:eastAsia="仿宋" w:cs="仿宋"/>
          <w:sz w:val="28"/>
          <w:szCs w:val="28"/>
          <w:lang w:eastAsia="zh-CN"/>
        </w:rPr>
      </w:pPr>
    </w:p>
    <w:p w14:paraId="3E38A980">
      <w:pPr>
        <w:spacing w:line="480" w:lineRule="auto"/>
        <w:ind w:firstLine="630" w:firstLineChars="225"/>
        <w:jc w:val="center"/>
        <w:rPr>
          <w:rFonts w:ascii="仿宋" w:hAnsi="仿宋" w:eastAsia="仿宋" w:cs="仿宋"/>
          <w:sz w:val="28"/>
          <w:szCs w:val="28"/>
          <w:lang w:eastAsia="zh-CN"/>
        </w:rPr>
      </w:pPr>
    </w:p>
    <w:p w14:paraId="7D704187">
      <w:pPr>
        <w:rPr>
          <w:rFonts w:ascii="仿宋" w:hAnsi="仿宋" w:eastAsia="仿宋" w:cs="仿宋"/>
          <w:color w:val="000000"/>
          <w:lang w:eastAsia="zh-CN"/>
        </w:rPr>
      </w:pPr>
      <w:bookmarkStart w:id="4" w:name="_Toc489348489"/>
    </w:p>
    <w:p w14:paraId="4D0E61E7">
      <w:pPr>
        <w:pStyle w:val="12"/>
        <w:ind w:firstLine="480"/>
        <w:rPr>
          <w:rFonts w:ascii="仿宋" w:hAnsi="仿宋" w:eastAsia="仿宋" w:cs="仿宋"/>
          <w:color w:val="000000"/>
          <w:lang w:eastAsia="zh-CN"/>
        </w:rPr>
      </w:pPr>
    </w:p>
    <w:p w14:paraId="632E51F4">
      <w:pPr>
        <w:pStyle w:val="12"/>
        <w:ind w:firstLine="480"/>
        <w:rPr>
          <w:rFonts w:ascii="仿宋" w:hAnsi="仿宋" w:eastAsia="仿宋" w:cs="仿宋"/>
          <w:color w:val="000000"/>
          <w:lang w:eastAsia="zh-CN"/>
        </w:rPr>
      </w:pPr>
    </w:p>
    <w:p w14:paraId="38593FB6">
      <w:pPr>
        <w:pStyle w:val="12"/>
        <w:ind w:firstLine="480"/>
        <w:rPr>
          <w:rFonts w:ascii="仿宋" w:hAnsi="仿宋" w:eastAsia="仿宋" w:cs="仿宋"/>
          <w:color w:val="000000"/>
          <w:lang w:eastAsia="zh-CN"/>
        </w:rPr>
      </w:pPr>
    </w:p>
    <w:p w14:paraId="6C3051E0">
      <w:pPr>
        <w:pStyle w:val="12"/>
        <w:ind w:firstLine="480"/>
        <w:rPr>
          <w:rFonts w:ascii="仿宋" w:hAnsi="仿宋" w:eastAsia="仿宋" w:cs="仿宋"/>
          <w:color w:val="000000"/>
          <w:lang w:eastAsia="zh-CN"/>
        </w:rPr>
      </w:pPr>
    </w:p>
    <w:p w14:paraId="75D6E674">
      <w:pPr>
        <w:pStyle w:val="12"/>
        <w:ind w:firstLine="480"/>
        <w:rPr>
          <w:rFonts w:ascii="仿宋" w:hAnsi="仿宋" w:eastAsia="仿宋" w:cs="仿宋"/>
          <w:color w:val="000000"/>
          <w:lang w:eastAsia="zh-CN"/>
        </w:rPr>
      </w:pPr>
    </w:p>
    <w:p w14:paraId="5A8C1D94">
      <w:pPr>
        <w:pStyle w:val="2"/>
        <w:spacing w:line="360" w:lineRule="auto"/>
        <w:rPr>
          <w:rFonts w:ascii="仿宋" w:hAnsi="仿宋" w:eastAsia="仿宋" w:cs="仿宋"/>
          <w:color w:val="000000"/>
          <w:sz w:val="48"/>
          <w:szCs w:val="48"/>
          <w:lang w:eastAsia="zh-CN"/>
        </w:rPr>
      </w:pPr>
      <w:bookmarkStart w:id="5" w:name="_Toc4468"/>
      <w:r>
        <w:rPr>
          <w:rFonts w:hint="eastAsia" w:ascii="仿宋" w:hAnsi="仿宋" w:eastAsia="仿宋" w:cs="仿宋"/>
          <w:color w:val="000000"/>
          <w:sz w:val="56"/>
          <w:szCs w:val="56"/>
          <w:lang w:eastAsia="zh-CN"/>
        </w:rPr>
        <w:t>致 嘉 宾</w:t>
      </w:r>
      <w:bookmarkEnd w:id="5"/>
    </w:p>
    <w:p w14:paraId="5CDBFF53">
      <w:pPr>
        <w:spacing w:line="360" w:lineRule="auto"/>
        <w:rPr>
          <w:rFonts w:ascii="仿宋" w:hAnsi="仿宋" w:eastAsia="仿宋" w:cs="仿宋"/>
          <w:b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尊敬的各位领导、专家：</w:t>
      </w:r>
    </w:p>
    <w:p w14:paraId="7AEE00CA">
      <w:pPr>
        <w:spacing w:line="360" w:lineRule="auto"/>
        <w:ind w:firstLine="602" w:firstLineChars="200"/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您好！欢迎您</w:t>
      </w: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参加中广核</w:t>
      </w: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陆丰核电</w:t>
      </w: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5、6</w:t>
      </w: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号机组</w:t>
      </w: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HSE管理水平评价活动</w:t>
      </w: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！</w:t>
      </w:r>
    </w:p>
    <w:p w14:paraId="70560EB3">
      <w:pPr>
        <w:spacing w:line="360" w:lineRule="auto"/>
        <w:ind w:firstLine="602" w:firstLineChars="200"/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本次评价将从HSE管理标准化和现场标准化两个维度对中广核陆丰核电5、6号机组HSE管理水平进行评价，评价活动时间为6月29日至7月4日，其中6月29日全体专家抵达陆丰，6月30日上午召开内部会议和召开入场会议，6月30日下午至7月4日上午开展评价工作，7月4 日</w:t>
      </w: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上午</w:t>
      </w: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召开离场会议。</w:t>
      </w:r>
    </w:p>
    <w:p w14:paraId="7529C89C">
      <w:pPr>
        <w:spacing w:line="360" w:lineRule="auto"/>
        <w:ind w:firstLine="602" w:firstLineChars="200"/>
        <w:rPr>
          <w:rFonts w:ascii="仿宋" w:hAnsi="仿宋" w:eastAsia="仿宋" w:cs="仿宋"/>
          <w:b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为了您在会议期间一切活动安畅顺意，特编制本指南，供您查询有关信息。会议期间，如您有任何疑问，请随时与我们联系，我们将竭诚为您服务。</w:t>
      </w:r>
    </w:p>
    <w:p w14:paraId="27235D56">
      <w:pPr>
        <w:spacing w:line="360" w:lineRule="auto"/>
        <w:ind w:firstLine="602" w:firstLineChars="200"/>
        <w:rPr>
          <w:rFonts w:ascii="仿宋" w:hAnsi="仿宋" w:eastAsia="仿宋" w:cs="仿宋"/>
          <w:b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衷心祝各位领导、专家和代表身体健康、工作顺利！</w:t>
      </w:r>
    </w:p>
    <w:p w14:paraId="2117EAC6">
      <w:pPr>
        <w:spacing w:line="360" w:lineRule="auto"/>
        <w:ind w:firstLine="602" w:firstLineChars="200"/>
        <w:rPr>
          <w:rFonts w:ascii="仿宋" w:hAnsi="仿宋" w:eastAsia="仿宋" w:cs="仿宋"/>
          <w:b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祝本次会议取得圆满成功！</w:t>
      </w:r>
    </w:p>
    <w:p w14:paraId="07413F73">
      <w:pPr>
        <w:spacing w:line="360" w:lineRule="auto"/>
        <w:ind w:firstLine="602" w:firstLineChars="200"/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会议协调人</w:t>
      </w: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：</w:t>
      </w:r>
    </w:p>
    <w:p w14:paraId="325F21E3">
      <w:pPr>
        <w:pStyle w:val="12"/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 xml:space="preserve">          </w:t>
      </w: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郑宝忠  18910729693</w:t>
      </w:r>
    </w:p>
    <w:p w14:paraId="2633B96E">
      <w:pPr>
        <w:pStyle w:val="12"/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 xml:space="preserve">          </w:t>
      </w: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张小翌  18129729070</w:t>
      </w:r>
    </w:p>
    <w:p w14:paraId="088F6790">
      <w:pPr>
        <w:spacing w:line="360" w:lineRule="auto"/>
        <w:ind w:firstLine="602" w:firstLineChars="200"/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会务联系人</w:t>
      </w: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>：</w:t>
      </w:r>
    </w:p>
    <w:p w14:paraId="1C67EC1A">
      <w:pPr>
        <w:spacing w:line="360" w:lineRule="auto"/>
        <w:ind w:firstLine="602" w:firstLineChars="200"/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 xml:space="preserve">          </w:t>
      </w: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 xml:space="preserve">王  璞  18578582041 </w:t>
      </w:r>
    </w:p>
    <w:p w14:paraId="34E6BB22">
      <w:pPr>
        <w:spacing w:line="360" w:lineRule="auto"/>
        <w:ind w:firstLine="602" w:firstLineChars="200"/>
        <w:rPr>
          <w:rFonts w:ascii="仿宋" w:hAnsi="仿宋" w:eastAsia="仿宋" w:cs="仿宋"/>
          <w:b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 xml:space="preserve">          倪雨然  18096647648</w:t>
      </w:r>
    </w:p>
    <w:p w14:paraId="2B4A1798">
      <w:pPr>
        <w:spacing w:line="360" w:lineRule="auto"/>
        <w:ind w:firstLine="602" w:firstLineChars="200"/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 xml:space="preserve">          </w:t>
      </w: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夏子龙</w:t>
      </w:r>
      <w:r>
        <w:rPr>
          <w:rFonts w:hint="eastAsia" w:ascii="仿宋" w:hAnsi="仿宋" w:eastAsia="仿宋" w:cs="仿宋"/>
          <w:b/>
          <w:bCs/>
          <w:sz w:val="30"/>
          <w:szCs w:val="30"/>
          <w:lang w:eastAsia="zh-CN"/>
        </w:rPr>
        <w:t xml:space="preserve">  18</w:t>
      </w: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578582258</w:t>
      </w:r>
    </w:p>
    <w:p w14:paraId="0EC345AD">
      <w:pPr>
        <w:pStyle w:val="2"/>
        <w:spacing w:line="300" w:lineRule="auto"/>
        <w:ind w:left="0" w:firstLine="0"/>
        <w:rPr>
          <w:rFonts w:ascii="仿宋" w:hAnsi="仿宋" w:eastAsia="仿宋" w:cs="仿宋"/>
          <w:color w:val="000000"/>
          <w:sz w:val="44"/>
          <w:szCs w:val="44"/>
          <w:lang w:eastAsia="zh-CN"/>
        </w:rPr>
      </w:pPr>
      <w:bookmarkStart w:id="6" w:name="_Toc20441"/>
      <w:r>
        <w:rPr>
          <w:rFonts w:hint="eastAsia" w:ascii="仿宋" w:hAnsi="仿宋" w:eastAsia="仿宋" w:cs="仿宋"/>
          <w:color w:val="000000"/>
          <w:sz w:val="44"/>
          <w:szCs w:val="44"/>
          <w:lang w:eastAsia="zh-CN"/>
        </w:rPr>
        <w:t>一、</w:t>
      </w:r>
      <w:bookmarkEnd w:id="4"/>
      <w:r>
        <w:rPr>
          <w:rFonts w:hint="eastAsia" w:ascii="仿宋" w:hAnsi="仿宋" w:eastAsia="仿宋" w:cs="仿宋"/>
          <w:color w:val="000000"/>
          <w:sz w:val="44"/>
          <w:szCs w:val="44"/>
          <w:lang w:val="en-US" w:eastAsia="zh-CN"/>
        </w:rPr>
        <w:t>评价活动</w:t>
      </w:r>
      <w:r>
        <w:rPr>
          <w:rFonts w:hint="eastAsia" w:ascii="仿宋" w:hAnsi="仿宋" w:eastAsia="仿宋" w:cs="仿宋"/>
          <w:color w:val="000000"/>
          <w:sz w:val="44"/>
          <w:szCs w:val="44"/>
          <w:lang w:eastAsia="zh-CN"/>
        </w:rPr>
        <w:t>须知</w:t>
      </w:r>
      <w:bookmarkEnd w:id="6"/>
    </w:p>
    <w:p w14:paraId="167961F1">
      <w:pPr>
        <w:widowControl w:val="0"/>
        <w:numPr>
          <w:ilvl w:val="1"/>
          <w:numId w:val="0"/>
        </w:numPr>
        <w:spacing w:before="60" w:beforeLines="25" w:line="300" w:lineRule="auto"/>
        <w:ind w:left="0" w:leftChars="0" w:firstLine="0" w:firstLineChars="0"/>
        <w:rPr>
          <w:rFonts w:ascii="仿宋" w:hAnsi="仿宋" w:eastAsia="仿宋" w:cs="仿宋"/>
          <w:b/>
          <w:sz w:val="28"/>
          <w:szCs w:val="30"/>
        </w:rPr>
      </w:pPr>
      <w:r>
        <w:rPr>
          <w:rFonts w:hint="eastAsia" w:ascii="仿宋" w:hAnsi="仿宋" w:eastAsia="仿宋" w:cs="仿宋"/>
          <w:b/>
          <w:sz w:val="28"/>
          <w:szCs w:val="30"/>
          <w:lang w:val="en-US" w:eastAsia="en-US" w:bidi="ar-SA"/>
        </w:rPr>
        <w:t>1．</w:t>
      </w:r>
      <w:r>
        <w:rPr>
          <w:rFonts w:hint="eastAsia" w:ascii="仿宋" w:hAnsi="仿宋" w:eastAsia="仿宋" w:cs="仿宋"/>
          <w:b/>
          <w:sz w:val="28"/>
          <w:szCs w:val="30"/>
          <w:lang w:val="en-US" w:eastAsia="zh-CN"/>
        </w:rPr>
        <w:t>活动</w:t>
      </w:r>
      <w:r>
        <w:rPr>
          <w:rFonts w:hint="eastAsia" w:ascii="仿宋" w:hAnsi="仿宋" w:eastAsia="仿宋" w:cs="仿宋"/>
          <w:b/>
          <w:sz w:val="28"/>
          <w:szCs w:val="30"/>
          <w:lang w:eastAsia="zh-CN"/>
        </w:rPr>
        <w:t>时间、地点</w:t>
      </w:r>
    </w:p>
    <w:p w14:paraId="16BFB35A">
      <w:pPr>
        <w:spacing w:line="300" w:lineRule="auto"/>
        <w:ind w:firstLine="560" w:firstLineChars="200"/>
        <w:rPr>
          <w:rFonts w:hint="default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eastAsia="zh-CN"/>
        </w:rPr>
        <w:t>报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到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时间：2025年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6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月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29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日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全天</w:t>
      </w:r>
    </w:p>
    <w:p w14:paraId="338E07B0">
      <w:pPr>
        <w:spacing w:line="300" w:lineRule="auto"/>
        <w:ind w:firstLine="560" w:firstLineChars="200"/>
        <w:rPr>
          <w:rFonts w:ascii="仿宋" w:hAnsi="仿宋" w:eastAsia="仿宋" w:cs="仿宋"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活动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时间：2025年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6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月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30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日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上午—7月4日上午</w:t>
      </w:r>
    </w:p>
    <w:p w14:paraId="35D532FD">
      <w:pPr>
        <w:spacing w:line="300" w:lineRule="auto"/>
        <w:ind w:firstLine="560" w:firstLineChars="200"/>
        <w:rPr>
          <w:rFonts w:hint="eastAsia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活动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地点：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广东省汕尾市碣石镇中广核陆丰核电基地</w:t>
      </w:r>
    </w:p>
    <w:p w14:paraId="17668BC5">
      <w:pPr>
        <w:spacing w:line="300" w:lineRule="auto"/>
        <w:rPr>
          <w:rFonts w:hint="eastAsia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sz w:val="28"/>
          <w:szCs w:val="30"/>
          <w:lang w:val="en-US" w:eastAsia="zh-CN"/>
        </w:rPr>
        <w:t>2、车站及机场信息：</w:t>
      </w:r>
    </w:p>
    <w:p w14:paraId="27EA08CC">
      <w:pPr>
        <w:spacing w:line="300" w:lineRule="auto"/>
        <w:ind w:firstLine="560" w:firstLineChars="200"/>
        <w:rPr>
          <w:rFonts w:hint="eastAsia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（1）陆丰站：距离陆丰核电基地约34公里，预计车程40分钟。每日车次较多，推荐选择陆丰站作为终点站，出站后由接站人员指引上车，由陆丰核电公司安排车辆接送。</w:t>
      </w:r>
    </w:p>
    <w:p w14:paraId="2184A711">
      <w:pPr>
        <w:spacing w:line="300" w:lineRule="auto"/>
        <w:ind w:firstLine="560" w:firstLineChars="200"/>
        <w:rPr>
          <w:rFonts w:hint="eastAsia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（2）陆丰东站：距离陆丰核电基地约21公里，预计车程24分钟.每日车次较少，出站后由接站人员指引上车，由陆丰核电公司安排车辆接送。</w:t>
      </w:r>
    </w:p>
    <w:p w14:paraId="66975361">
      <w:pPr>
        <w:spacing w:line="300" w:lineRule="auto"/>
        <w:ind w:firstLine="560" w:firstLineChars="200"/>
        <w:rPr>
          <w:rFonts w:hint="eastAsia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（3）揭阳机场：揭阳机场下机后，需打车或乘坐公共交通前往高铁潮汕站（揭阳机场到潮汕站有免费接泊巴士），从潮汕站乘坐高铁到达陆丰站，预计车程40分钟，出站后由接站人员指引上车，由陆丰核电公司安排车辆接送。</w:t>
      </w:r>
    </w:p>
    <w:p w14:paraId="24DFC0CF">
      <w:pPr>
        <w:spacing w:line="300" w:lineRule="auto"/>
        <w:ind w:firstLine="560" w:firstLineChars="200"/>
        <w:rPr>
          <w:rFonts w:hint="eastAsia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（4）其他机场：与揭阳机场情况相似，均需要转乘高铁到达陆丰站或陆丰东站。</w:t>
      </w:r>
    </w:p>
    <w:p w14:paraId="5C15A622">
      <w:pPr>
        <w:spacing w:line="300" w:lineRule="auto"/>
        <w:ind w:firstLine="560" w:firstLineChars="200"/>
        <w:rPr>
          <w:rFonts w:hint="default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（注：接站仅在陆丰站及陆丰东站，其他高铁站点及机场由于距离较远，暂不接送）</w:t>
      </w:r>
    </w:p>
    <w:p w14:paraId="04D3A71D">
      <w:pPr>
        <w:widowControl w:val="0"/>
        <w:numPr>
          <w:ilvl w:val="1"/>
          <w:numId w:val="0"/>
        </w:numPr>
        <w:spacing w:before="60" w:beforeLines="25" w:line="300" w:lineRule="auto"/>
        <w:ind w:left="0" w:leftChars="0" w:firstLine="0" w:firstLineChars="0"/>
        <w:rPr>
          <w:rFonts w:ascii="仿宋" w:hAnsi="仿宋" w:eastAsia="仿宋" w:cs="仿宋"/>
          <w:b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b/>
          <w:sz w:val="28"/>
          <w:szCs w:val="30"/>
          <w:lang w:val="en-US" w:eastAsia="zh-CN" w:bidi="ar-SA"/>
        </w:rPr>
        <w:t>2．</w:t>
      </w:r>
      <w:r>
        <w:rPr>
          <w:rFonts w:hint="eastAsia" w:ascii="仿宋" w:hAnsi="仿宋" w:eastAsia="仿宋" w:cs="仿宋"/>
          <w:b/>
          <w:sz w:val="28"/>
          <w:szCs w:val="30"/>
          <w:lang w:eastAsia="zh-CN"/>
        </w:rPr>
        <w:t>住宿</w:t>
      </w:r>
    </w:p>
    <w:p w14:paraId="05C178F0">
      <w:pPr>
        <w:pStyle w:val="12"/>
        <w:ind w:firstLine="560"/>
        <w:rPr>
          <w:rFonts w:hint="default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广东省汕尾市碣石镇玉湖园酒店</w:t>
      </w:r>
    </w:p>
    <w:p w14:paraId="6081B71A">
      <w:pPr>
        <w:widowControl w:val="0"/>
        <w:numPr>
          <w:ilvl w:val="1"/>
          <w:numId w:val="0"/>
        </w:numPr>
        <w:spacing w:before="60" w:beforeLines="25" w:line="300" w:lineRule="auto"/>
        <w:ind w:left="0" w:leftChars="0" w:firstLine="0" w:firstLineChars="0"/>
        <w:rPr>
          <w:rFonts w:ascii="仿宋" w:hAnsi="仿宋" w:eastAsia="仿宋" w:cs="仿宋"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 w:bidi="ar-SA"/>
        </w:rPr>
        <w:t>3．</w:t>
      </w:r>
      <w:r>
        <w:rPr>
          <w:rFonts w:hint="eastAsia" w:ascii="仿宋" w:hAnsi="仿宋" w:eastAsia="仿宋" w:cs="仿宋"/>
          <w:b/>
          <w:sz w:val="28"/>
          <w:szCs w:val="30"/>
          <w:lang w:eastAsia="zh-CN"/>
        </w:rPr>
        <w:t>用餐</w:t>
      </w:r>
      <w:r>
        <w:rPr>
          <w:rFonts w:hint="eastAsia" w:ascii="仿宋" w:hAnsi="仿宋" w:eastAsia="仿宋" w:cs="仿宋"/>
          <w:b/>
          <w:sz w:val="28"/>
          <w:szCs w:val="30"/>
        </w:rPr>
        <w:t>安排</w:t>
      </w:r>
    </w:p>
    <w:p w14:paraId="5268E882">
      <w:pPr>
        <w:spacing w:line="300" w:lineRule="auto"/>
        <w:ind w:firstLine="560" w:firstLineChars="200"/>
        <w:rPr>
          <w:rFonts w:hint="eastAsia" w:ascii="仿宋" w:hAnsi="仿宋" w:eastAsia="仿宋" w:cs="仿宋"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sz w:val="28"/>
          <w:szCs w:val="30"/>
          <w:lang w:eastAsia="zh-CN"/>
        </w:rPr>
        <w:t>早 餐：0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7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:30-0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8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:30</w:t>
      </w:r>
    </w:p>
    <w:p w14:paraId="5E6F0DCA">
      <w:pPr>
        <w:spacing w:line="300" w:lineRule="auto"/>
        <w:ind w:firstLine="560" w:firstLineChars="200"/>
        <w:rPr>
          <w:rFonts w:hint="default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eastAsia="zh-CN"/>
        </w:rPr>
        <w:t>地 点：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广东省汕尾市碣石镇玉湖园酒店一楼餐厅</w:t>
      </w:r>
    </w:p>
    <w:p w14:paraId="438D9AEB">
      <w:pPr>
        <w:spacing w:line="300" w:lineRule="auto"/>
        <w:ind w:firstLine="560" w:firstLineChars="200"/>
        <w:rPr>
          <w:rFonts w:hint="eastAsia" w:ascii="仿宋" w:hAnsi="仿宋" w:eastAsia="仿宋" w:cs="仿宋"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sz w:val="28"/>
          <w:szCs w:val="30"/>
          <w:lang w:eastAsia="zh-CN"/>
        </w:rPr>
        <w:t>午 餐：1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2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: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00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-1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2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:</w:t>
      </w:r>
      <w:r>
        <w:rPr>
          <w:rFonts w:ascii="仿宋" w:hAnsi="仿宋" w:eastAsia="仿宋" w:cs="仿宋"/>
          <w:sz w:val="28"/>
          <w:szCs w:val="30"/>
          <w:lang w:eastAsia="zh-CN"/>
        </w:rPr>
        <w:t>3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0</w:t>
      </w:r>
    </w:p>
    <w:p w14:paraId="4709F459">
      <w:pPr>
        <w:spacing w:line="300" w:lineRule="auto"/>
        <w:ind w:firstLine="560" w:firstLineChars="200"/>
        <w:rPr>
          <w:rFonts w:hint="eastAsia" w:ascii="仿宋" w:hAnsi="仿宋" w:eastAsia="仿宋" w:cs="仿宋"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sz w:val="28"/>
          <w:szCs w:val="30"/>
          <w:lang w:eastAsia="zh-CN"/>
        </w:rPr>
        <w:t>地 点：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广东省汕尾市碣石镇中广核陆丰核电基地小餐厅</w:t>
      </w:r>
    </w:p>
    <w:p w14:paraId="55985120">
      <w:pPr>
        <w:pStyle w:val="12"/>
        <w:spacing w:line="300" w:lineRule="auto"/>
        <w:ind w:firstLine="560"/>
        <w:rPr>
          <w:rFonts w:ascii="仿宋" w:hAnsi="仿宋" w:eastAsia="仿宋" w:cs="仿宋"/>
          <w:lang w:eastAsia="zh-CN"/>
        </w:rPr>
      </w:pPr>
      <w:r>
        <w:rPr>
          <w:rFonts w:hint="eastAsia" w:ascii="仿宋" w:hAnsi="仿宋" w:eastAsia="仿宋" w:cs="仿宋"/>
          <w:sz w:val="28"/>
          <w:szCs w:val="30"/>
          <w:lang w:eastAsia="zh-CN"/>
        </w:rPr>
        <w:t>晚 餐：1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7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: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3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0-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18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: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0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0</w:t>
      </w:r>
    </w:p>
    <w:p w14:paraId="4AE8C3C8">
      <w:pPr>
        <w:spacing w:line="300" w:lineRule="auto"/>
        <w:ind w:firstLine="560" w:firstLineChars="200"/>
        <w:rPr>
          <w:rFonts w:hint="default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eastAsia="zh-CN"/>
        </w:rPr>
        <w:t>地 点：</w:t>
      </w: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广东省汕尾市碣石镇中广核陆丰核电基地小餐厅</w:t>
      </w:r>
    </w:p>
    <w:p w14:paraId="0B5B5C1F">
      <w:pPr>
        <w:widowControl w:val="0"/>
        <w:numPr>
          <w:ilvl w:val="1"/>
          <w:numId w:val="0"/>
        </w:numPr>
        <w:spacing w:before="60" w:beforeLines="25" w:line="300" w:lineRule="auto"/>
        <w:ind w:left="0" w:leftChars="0" w:firstLine="0" w:firstLineChars="0"/>
        <w:rPr>
          <w:rFonts w:ascii="仿宋" w:hAnsi="仿宋" w:eastAsia="仿宋" w:cs="仿宋"/>
          <w:b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b/>
          <w:sz w:val="28"/>
          <w:szCs w:val="30"/>
          <w:lang w:val="en-US" w:eastAsia="zh-CN" w:bidi="ar-SA"/>
        </w:rPr>
        <w:t>4．</w:t>
      </w:r>
      <w:r>
        <w:rPr>
          <w:rFonts w:hint="eastAsia" w:ascii="仿宋" w:hAnsi="仿宋" w:eastAsia="仿宋" w:cs="仿宋"/>
          <w:b/>
          <w:sz w:val="28"/>
          <w:szCs w:val="30"/>
          <w:lang w:eastAsia="zh-CN"/>
        </w:rPr>
        <w:t>温馨提示</w:t>
      </w:r>
    </w:p>
    <w:p w14:paraId="71E24DC1">
      <w:pPr>
        <w:numPr>
          <w:ilvl w:val="0"/>
          <w:numId w:val="1"/>
        </w:numPr>
        <w:spacing w:line="300" w:lineRule="auto"/>
        <w:ind w:left="640" w:firstLine="560"/>
        <w:rPr>
          <w:rFonts w:ascii="仿宋" w:hAnsi="仿宋" w:eastAsia="仿宋" w:cs="仿宋"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sz w:val="28"/>
          <w:szCs w:val="30"/>
          <w:lang w:eastAsia="zh-CN"/>
        </w:rPr>
        <w:t>请您按照《活动指南》日程安排准时参会。</w:t>
      </w:r>
    </w:p>
    <w:p w14:paraId="4844C6A0">
      <w:pPr>
        <w:numPr>
          <w:ilvl w:val="0"/>
          <w:numId w:val="1"/>
        </w:numPr>
        <w:spacing w:line="300" w:lineRule="auto"/>
        <w:ind w:left="640" w:firstLine="560"/>
        <w:rPr>
          <w:rFonts w:ascii="仿宋" w:hAnsi="仿宋" w:eastAsia="仿宋" w:cs="仿宋"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会议</w:t>
      </w:r>
      <w:r>
        <w:rPr>
          <w:rFonts w:hint="eastAsia" w:ascii="仿宋" w:hAnsi="仿宋" w:eastAsia="仿宋" w:cs="仿宋"/>
          <w:sz w:val="28"/>
          <w:szCs w:val="30"/>
          <w:lang w:eastAsia="zh-CN"/>
        </w:rPr>
        <w:t>期间请将手机调至静音或振动状态，以保持会场安静有序。</w:t>
      </w:r>
    </w:p>
    <w:p w14:paraId="0E50CF51">
      <w:pPr>
        <w:numPr>
          <w:ilvl w:val="0"/>
          <w:numId w:val="1"/>
        </w:numPr>
        <w:spacing w:line="300" w:lineRule="auto"/>
        <w:ind w:left="640" w:firstLine="560"/>
        <w:rPr>
          <w:rFonts w:ascii="仿宋" w:hAnsi="仿宋" w:eastAsia="仿宋" w:cs="仿宋"/>
          <w:sz w:val="28"/>
          <w:szCs w:val="30"/>
          <w:lang w:eastAsia="zh-CN"/>
        </w:rPr>
      </w:pPr>
      <w:r>
        <w:rPr>
          <w:rFonts w:hint="eastAsia" w:ascii="仿宋" w:hAnsi="仿宋" w:eastAsia="仿宋" w:cs="仿宋"/>
          <w:sz w:val="28"/>
          <w:szCs w:val="30"/>
          <w:lang w:eastAsia="zh-CN"/>
        </w:rPr>
        <w:t>如有打印文件等其他需求请您与会务组联系，以便及时安排。</w:t>
      </w:r>
    </w:p>
    <w:p w14:paraId="735409F2">
      <w:pPr>
        <w:numPr>
          <w:ilvl w:val="0"/>
          <w:numId w:val="1"/>
        </w:numPr>
        <w:spacing w:line="300" w:lineRule="auto"/>
        <w:ind w:left="640" w:firstLine="560"/>
        <w:rPr>
          <w:rFonts w:hint="eastAsia" w:ascii="仿宋" w:hAnsi="仿宋" w:eastAsia="仿宋" w:cs="仿宋"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天气：24℃—32℃，有雨，请注意准备衣物。</w:t>
      </w:r>
    </w:p>
    <w:p w14:paraId="504C8412">
      <w:pPr>
        <w:numPr>
          <w:ilvl w:val="0"/>
          <w:numId w:val="1"/>
        </w:numPr>
        <w:spacing w:line="300" w:lineRule="auto"/>
        <w:ind w:left="640" w:firstLine="560"/>
        <w:rPr>
          <w:rFonts w:hint="default" w:ascii="仿宋" w:hAnsi="仿宋" w:eastAsia="仿宋" w:cs="仿宋"/>
          <w:sz w:val="28"/>
          <w:szCs w:val="30"/>
          <w:lang w:val="en-US" w:eastAsia="zh-CN"/>
        </w:rPr>
        <w:sectPr>
          <w:headerReference r:id="rId5" w:type="default"/>
          <w:pgSz w:w="11906" w:h="16838"/>
          <w:pgMar w:top="1440" w:right="1797" w:bottom="1440" w:left="179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linePitch="326" w:charSpace="0"/>
        </w:sectPr>
      </w:pPr>
      <w:r>
        <w:rPr>
          <w:rFonts w:hint="eastAsia" w:ascii="仿宋" w:hAnsi="仿宋" w:eastAsia="仿宋" w:cs="仿宋"/>
          <w:sz w:val="28"/>
          <w:szCs w:val="30"/>
          <w:lang w:val="en-US" w:eastAsia="zh-CN"/>
        </w:rPr>
        <w:t>请各位专家自行携带办公电脑。</w:t>
      </w:r>
    </w:p>
    <w:p w14:paraId="3E1D1C43">
      <w:pPr>
        <w:pStyle w:val="2"/>
        <w:ind w:left="0" w:firstLine="0"/>
        <w:rPr>
          <w:rFonts w:hint="default" w:ascii="仿宋" w:hAnsi="仿宋" w:eastAsia="仿宋" w:cs="仿宋"/>
          <w:sz w:val="44"/>
          <w:szCs w:val="44"/>
          <w:lang w:val="en-US" w:eastAsia="zh-CN"/>
        </w:rPr>
      </w:pPr>
      <w:bookmarkStart w:id="7" w:name="_Toc372810025"/>
      <w:bookmarkStart w:id="8" w:name="_Toc489406310"/>
      <w:bookmarkStart w:id="9" w:name="_Toc19295"/>
      <w:r>
        <w:rPr>
          <w:rFonts w:hint="eastAsia" w:ascii="仿宋" w:hAnsi="仿宋" w:eastAsia="仿宋" w:cs="仿宋"/>
          <w:color w:val="000000"/>
          <w:sz w:val="44"/>
          <w:szCs w:val="44"/>
          <w:lang w:eastAsia="zh-CN"/>
        </w:rPr>
        <w:t>二、</w:t>
      </w:r>
      <w:bookmarkEnd w:id="2"/>
      <w:bookmarkEnd w:id="3"/>
      <w:bookmarkEnd w:id="7"/>
      <w:bookmarkEnd w:id="8"/>
      <w:r>
        <w:rPr>
          <w:rFonts w:hint="eastAsia" w:ascii="仿宋" w:hAnsi="仿宋" w:eastAsia="仿宋" w:cs="仿宋"/>
          <w:color w:val="000000"/>
          <w:sz w:val="44"/>
          <w:szCs w:val="44"/>
          <w:lang w:val="en-US" w:eastAsia="zh-CN"/>
        </w:rPr>
        <w:t>评价</w:t>
      </w:r>
      <w:r>
        <w:rPr>
          <w:rFonts w:hint="eastAsia" w:ascii="仿宋" w:hAnsi="仿宋" w:eastAsia="仿宋" w:cs="仿宋"/>
          <w:color w:val="000000"/>
          <w:sz w:val="44"/>
          <w:szCs w:val="44"/>
          <w:lang w:eastAsia="zh-CN"/>
        </w:rPr>
        <w:t>活动日程</w:t>
      </w:r>
      <w:bookmarkEnd w:id="9"/>
      <w:r>
        <w:rPr>
          <w:rFonts w:hint="eastAsia" w:ascii="仿宋" w:hAnsi="仿宋" w:eastAsia="仿宋" w:cs="仿宋"/>
          <w:color w:val="000000"/>
          <w:sz w:val="44"/>
          <w:szCs w:val="44"/>
          <w:lang w:val="en-US" w:eastAsia="zh-CN"/>
        </w:rPr>
        <w:t>安排</w:t>
      </w:r>
    </w:p>
    <w:p w14:paraId="025EE632">
      <w:pPr>
        <w:rPr>
          <w:rFonts w:ascii="仿宋" w:hAnsi="仿宋" w:eastAsia="仿宋" w:cs="仿宋"/>
          <w:lang w:eastAsia="zh-CN"/>
        </w:rPr>
      </w:pPr>
      <w:bookmarkStart w:id="10" w:name="_Toc372810028"/>
    </w:p>
    <w:tbl>
      <w:tblPr>
        <w:tblStyle w:val="7"/>
        <w:tblW w:w="938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3946"/>
        <w:gridCol w:w="3430"/>
      </w:tblGrid>
      <w:tr w14:paraId="4EDBB7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82" w:hRule="atLeast"/>
          <w:jc w:val="center"/>
        </w:trPr>
        <w:tc>
          <w:tcPr>
            <w:tcW w:w="2008" w:type="dxa"/>
            <w:vAlign w:val="center"/>
          </w:tcPr>
          <w:p w14:paraId="4E48F957">
            <w:pPr>
              <w:ind w:left="0" w:firstLine="0"/>
              <w:jc w:val="center"/>
              <w:rPr>
                <w:rFonts w:ascii="仿宋" w:hAnsi="仿宋" w:eastAsia="仿宋" w:cs="仿宋"/>
                <w:b/>
                <w:sz w:val="28"/>
                <w:szCs w:val="28"/>
              </w:rPr>
            </w:pPr>
            <w:r>
              <w:rPr>
                <w:rFonts w:hint="eastAsia" w:ascii="仿宋" w:hAnsi="仿宋" w:eastAsia="仿宋" w:cs="仿宋"/>
                <w:b/>
                <w:sz w:val="28"/>
                <w:szCs w:val="28"/>
              </w:rPr>
              <w:t>时间</w:t>
            </w:r>
          </w:p>
        </w:tc>
        <w:tc>
          <w:tcPr>
            <w:tcW w:w="3946" w:type="dxa"/>
            <w:vAlign w:val="center"/>
          </w:tcPr>
          <w:p w14:paraId="31839D8A">
            <w:pPr>
              <w:ind w:left="0" w:firstLine="0"/>
              <w:jc w:val="center"/>
              <w:rPr>
                <w:rFonts w:ascii="仿宋" w:hAnsi="仿宋" w:eastAsia="仿宋" w:cs="仿宋"/>
                <w:b/>
                <w:sz w:val="28"/>
                <w:szCs w:val="28"/>
              </w:rPr>
            </w:pPr>
            <w:r>
              <w:rPr>
                <w:rFonts w:hint="eastAsia" w:ascii="仿宋" w:hAnsi="仿宋" w:eastAsia="仿宋" w:cs="仿宋"/>
                <w:b/>
                <w:sz w:val="28"/>
                <w:szCs w:val="28"/>
              </w:rPr>
              <w:t>内容</w:t>
            </w:r>
          </w:p>
        </w:tc>
        <w:tc>
          <w:tcPr>
            <w:tcW w:w="3430" w:type="dxa"/>
            <w:vAlign w:val="center"/>
          </w:tcPr>
          <w:p w14:paraId="18D86DED">
            <w:pPr>
              <w:ind w:left="0" w:firstLine="0"/>
              <w:jc w:val="center"/>
              <w:rPr>
                <w:rFonts w:ascii="仿宋" w:hAnsi="仿宋" w:eastAsia="仿宋" w:cs="仿宋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地点</w:t>
            </w:r>
          </w:p>
        </w:tc>
      </w:tr>
      <w:tr w14:paraId="2F7896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  <w:jc w:val="center"/>
        </w:trPr>
        <w:tc>
          <w:tcPr>
            <w:tcW w:w="9384" w:type="dxa"/>
            <w:gridSpan w:val="3"/>
            <w:shd w:val="clear" w:color="auto" w:fill="BEBEBE" w:themeFill="background1" w:themeFillShade="BF"/>
            <w:vAlign w:val="center"/>
          </w:tcPr>
          <w:p w14:paraId="1169945A">
            <w:pPr>
              <w:ind w:left="0" w:firstLine="0"/>
              <w:jc w:val="center"/>
              <w:rPr>
                <w:rFonts w:hint="default" w:ascii="仿宋" w:hAnsi="仿宋" w:eastAsia="仿宋" w:cs="仿宋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6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29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日（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周日）</w:t>
            </w:r>
          </w:p>
        </w:tc>
      </w:tr>
      <w:tr w14:paraId="3467A6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4" w:hRule="atLeast"/>
          <w:jc w:val="center"/>
        </w:trPr>
        <w:tc>
          <w:tcPr>
            <w:tcW w:w="2008" w:type="dxa"/>
            <w:vAlign w:val="center"/>
          </w:tcPr>
          <w:p w14:paraId="27D64C95">
            <w:pPr>
              <w:ind w:left="0" w:firstLine="0"/>
              <w:jc w:val="center"/>
              <w:rPr>
                <w:rFonts w:ascii="仿宋" w:hAnsi="仿宋" w:eastAsia="仿宋" w:cs="仿宋"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全天</w:t>
            </w:r>
          </w:p>
        </w:tc>
        <w:tc>
          <w:tcPr>
            <w:tcW w:w="3946" w:type="dxa"/>
            <w:vAlign w:val="center"/>
          </w:tcPr>
          <w:p w14:paraId="38285DC9">
            <w:pPr>
              <w:ind w:left="0" w:firstLine="0"/>
              <w:jc w:val="center"/>
              <w:rPr>
                <w:rFonts w:ascii="仿宋" w:hAnsi="仿宋" w:eastAsia="仿宋" w:cs="仿宋"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eastAsia="zh-CN"/>
              </w:rPr>
              <w:t>报</w:t>
            </w: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到</w:t>
            </w:r>
          </w:p>
        </w:tc>
        <w:tc>
          <w:tcPr>
            <w:tcW w:w="3430" w:type="dxa"/>
            <w:vAlign w:val="center"/>
          </w:tcPr>
          <w:p w14:paraId="419F6832">
            <w:pPr>
              <w:ind w:left="0" w:firstLine="0"/>
              <w:jc w:val="center"/>
              <w:rPr>
                <w:rFonts w:ascii="仿宋" w:hAnsi="仿宋" w:eastAsia="仿宋" w:cs="仿宋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汕尾市碣石镇玉湖园酒店</w:t>
            </w:r>
          </w:p>
        </w:tc>
      </w:tr>
      <w:tr w14:paraId="676D90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9384" w:type="dxa"/>
            <w:gridSpan w:val="3"/>
            <w:shd w:val="clear" w:color="auto" w:fill="BEBEBE" w:themeFill="background1" w:themeFillShade="BF"/>
            <w:vAlign w:val="center"/>
          </w:tcPr>
          <w:p w14:paraId="4644B473">
            <w:pPr>
              <w:pStyle w:val="20"/>
              <w:ind w:left="59" w:firstLine="0" w:firstLineChars="0"/>
              <w:jc w:val="center"/>
              <w:rPr>
                <w:rFonts w:hint="default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6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30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日（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周一）</w:t>
            </w:r>
          </w:p>
        </w:tc>
      </w:tr>
      <w:tr w14:paraId="625F16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6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4239E18B">
            <w:pPr>
              <w:ind w:left="357" w:leftChars="0" w:hanging="357" w:firstLineChars="0"/>
              <w:jc w:val="center"/>
              <w:rPr>
                <w:rFonts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07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—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0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8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7B94A187">
            <w:pPr>
              <w:ind w:left="357" w:leftChars="0" w:hanging="357" w:firstLineChars="0"/>
              <w:jc w:val="center"/>
              <w:rPr>
                <w:rFonts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早餐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208D33DE">
            <w:pPr>
              <w:ind w:left="357" w:leftChars="0" w:hanging="357" w:firstLineChars="0"/>
              <w:jc w:val="center"/>
              <w:rPr>
                <w:rFonts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汕尾市碣石镇玉湖园酒店</w:t>
            </w:r>
          </w:p>
        </w:tc>
      </w:tr>
      <w:tr w14:paraId="4EE0C8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7" w:hRule="atLeast"/>
          <w:jc w:val="center"/>
        </w:trPr>
        <w:tc>
          <w:tcPr>
            <w:tcW w:w="2008" w:type="dxa"/>
            <w:vAlign w:val="center"/>
          </w:tcPr>
          <w:p w14:paraId="39F4C697">
            <w:pPr>
              <w:jc w:val="center"/>
              <w:rPr>
                <w:rFonts w:ascii="仿宋" w:hAnsi="仿宋" w:eastAsia="仿宋" w:cs="仿宋"/>
                <w:sz w:val="28"/>
                <w:szCs w:val="28"/>
                <w:lang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  <w:t>0</w:t>
            </w: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8:</w:t>
            </w:r>
            <w:r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  <w:t>3</w:t>
            </w: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0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—</w:t>
            </w:r>
            <w:r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  <w:t>09</w:t>
            </w: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:00</w:t>
            </w:r>
          </w:p>
        </w:tc>
        <w:tc>
          <w:tcPr>
            <w:tcW w:w="3946" w:type="dxa"/>
            <w:vAlign w:val="center"/>
          </w:tcPr>
          <w:p w14:paraId="1E179AAE">
            <w:pPr>
              <w:jc w:val="center"/>
              <w:rPr>
                <w:rStyle w:val="10"/>
                <w:rFonts w:hint="default" w:ascii="仿宋" w:hAnsi="仿宋" w:eastAsia="仿宋" w:cs="仿宋"/>
                <w:b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  <w:t>乘车前往陆丰核电基地</w:t>
            </w:r>
          </w:p>
        </w:tc>
        <w:tc>
          <w:tcPr>
            <w:tcW w:w="3430" w:type="dxa"/>
            <w:vAlign w:val="center"/>
          </w:tcPr>
          <w:p w14:paraId="0A7ACE3E">
            <w:pPr>
              <w:jc w:val="center"/>
              <w:rPr>
                <w:rFonts w:ascii="仿宋" w:hAnsi="仿宋" w:eastAsia="仿宋" w:cs="仿宋"/>
                <w:bCs/>
                <w:sz w:val="28"/>
                <w:szCs w:val="28"/>
                <w:lang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汕尾市碣石镇玉湖园酒店</w:t>
            </w:r>
          </w:p>
        </w:tc>
      </w:tr>
      <w:tr w14:paraId="7F6893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7" w:hRule="atLeast"/>
          <w:jc w:val="center"/>
        </w:trPr>
        <w:tc>
          <w:tcPr>
            <w:tcW w:w="2008" w:type="dxa"/>
            <w:vAlign w:val="center"/>
          </w:tcPr>
          <w:p w14:paraId="79FEE9AD">
            <w:pPr>
              <w:jc w:val="center"/>
              <w:rPr>
                <w:rFonts w:ascii="仿宋" w:hAnsi="仿宋" w:eastAsia="仿宋" w:cs="仿宋"/>
                <w:sz w:val="28"/>
                <w:szCs w:val="28"/>
                <w:lang w:eastAsia="zh-CN"/>
              </w:rPr>
            </w:pPr>
            <w:bookmarkStart w:id="11" w:name="_Toc489406311"/>
            <w:bookmarkStart w:id="12" w:name="_Toc31967"/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09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00—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1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0</w:t>
            </w:r>
          </w:p>
        </w:tc>
        <w:tc>
          <w:tcPr>
            <w:tcW w:w="3946" w:type="dxa"/>
            <w:vAlign w:val="center"/>
          </w:tcPr>
          <w:p w14:paraId="326F6ED6">
            <w:pPr>
              <w:jc w:val="center"/>
              <w:rPr>
                <w:rFonts w:ascii="仿宋" w:hAnsi="仿宋" w:eastAsia="仿宋" w:cs="仿宋"/>
                <w:sz w:val="28"/>
                <w:szCs w:val="28"/>
                <w:lang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评价队内部会议</w:t>
            </w:r>
          </w:p>
        </w:tc>
        <w:tc>
          <w:tcPr>
            <w:tcW w:w="3430" w:type="dxa"/>
            <w:vAlign w:val="center"/>
          </w:tcPr>
          <w:p w14:paraId="266EE6D0">
            <w:pPr>
              <w:jc w:val="center"/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陆丰核电</w:t>
            </w:r>
          </w:p>
          <w:p w14:paraId="0E19F9BA">
            <w:pPr>
              <w:jc w:val="center"/>
              <w:rPr>
                <w:rFonts w:hint="default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综合办公楼130会议室</w:t>
            </w:r>
          </w:p>
        </w:tc>
      </w:tr>
      <w:tr w14:paraId="639902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7" w:hRule="atLeast"/>
          <w:jc w:val="center"/>
        </w:trPr>
        <w:tc>
          <w:tcPr>
            <w:tcW w:w="2008" w:type="dxa"/>
            <w:vAlign w:val="center"/>
          </w:tcPr>
          <w:p w14:paraId="4E3D1AFD">
            <w:pPr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11:00—12：00</w:t>
            </w:r>
          </w:p>
        </w:tc>
        <w:tc>
          <w:tcPr>
            <w:tcW w:w="3946" w:type="dxa"/>
            <w:vAlign w:val="center"/>
          </w:tcPr>
          <w:p w14:paraId="3826400D">
            <w:pPr>
              <w:jc w:val="center"/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评价入口会</w:t>
            </w:r>
          </w:p>
        </w:tc>
        <w:tc>
          <w:tcPr>
            <w:tcW w:w="3430" w:type="dxa"/>
            <w:vAlign w:val="center"/>
          </w:tcPr>
          <w:p w14:paraId="5AFC96A4">
            <w:pPr>
              <w:jc w:val="center"/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陆丰核电</w:t>
            </w:r>
          </w:p>
          <w:p w14:paraId="4D8F3892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综合办公楼130会议室</w:t>
            </w:r>
          </w:p>
        </w:tc>
      </w:tr>
      <w:tr w14:paraId="1A42EB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7" w:hRule="atLeast"/>
          <w:jc w:val="center"/>
        </w:trPr>
        <w:tc>
          <w:tcPr>
            <w:tcW w:w="2008" w:type="dxa"/>
            <w:vAlign w:val="center"/>
          </w:tcPr>
          <w:p w14:paraId="4DAAF10E">
            <w:pPr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12:00—14：00</w:t>
            </w:r>
          </w:p>
        </w:tc>
        <w:tc>
          <w:tcPr>
            <w:tcW w:w="3946" w:type="dxa"/>
            <w:vAlign w:val="center"/>
          </w:tcPr>
          <w:p w14:paraId="6CACD3F7">
            <w:pPr>
              <w:jc w:val="center"/>
              <w:rPr>
                <w:rFonts w:hint="default" w:ascii="仿宋" w:hAnsi="仿宋" w:eastAsia="仿宋" w:cs="仿宋"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  <w:t>午餐及午休</w:t>
            </w:r>
          </w:p>
        </w:tc>
        <w:tc>
          <w:tcPr>
            <w:tcW w:w="3430" w:type="dxa"/>
            <w:vAlign w:val="center"/>
          </w:tcPr>
          <w:p w14:paraId="7F0A6F96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陆丰核电小餐厅</w:t>
            </w:r>
          </w:p>
        </w:tc>
      </w:tr>
      <w:tr w14:paraId="46D7CB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7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26376CCA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14:00—15:00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6F410631">
            <w:pPr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  <w:t>现场踏勘</w:t>
            </w:r>
          </w:p>
        </w:tc>
        <w:tc>
          <w:tcPr>
            <w:tcW w:w="3430" w:type="dxa"/>
            <w:vAlign w:val="center"/>
          </w:tcPr>
          <w:p w14:paraId="7BD4B717">
            <w:pPr>
              <w:jc w:val="center"/>
              <w:rPr>
                <w:rFonts w:hint="default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陆丰核电综合办公楼正门乘车出发</w:t>
            </w:r>
          </w:p>
        </w:tc>
      </w:tr>
      <w:tr w14:paraId="170424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7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101C8708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15:00—17:30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0062F02E">
            <w:pPr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  <w:t>开展评价工作</w:t>
            </w:r>
          </w:p>
        </w:tc>
        <w:tc>
          <w:tcPr>
            <w:tcW w:w="3430" w:type="dxa"/>
            <w:vAlign w:val="center"/>
          </w:tcPr>
          <w:p w14:paraId="73605823">
            <w:pPr>
              <w:jc w:val="center"/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综合办公楼会议室</w:t>
            </w:r>
          </w:p>
          <w:p w14:paraId="266A5723">
            <w:pPr>
              <w:jc w:val="center"/>
              <w:rPr>
                <w:rFonts w:hint="default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（详见分工安排表）</w:t>
            </w:r>
          </w:p>
        </w:tc>
      </w:tr>
      <w:tr w14:paraId="7000F7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7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65498CB3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17:30—18:00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7F5DBC75">
            <w:pPr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val="en-US" w:eastAsia="zh-CN"/>
              </w:rPr>
              <w:t>晚餐</w:t>
            </w:r>
          </w:p>
        </w:tc>
        <w:tc>
          <w:tcPr>
            <w:tcW w:w="3430" w:type="dxa"/>
            <w:vAlign w:val="center"/>
          </w:tcPr>
          <w:p w14:paraId="414D0021">
            <w:pPr>
              <w:jc w:val="center"/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陆丰核电小餐厅</w:t>
            </w:r>
          </w:p>
        </w:tc>
      </w:tr>
      <w:tr w14:paraId="13BEF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3F2A3085">
            <w:pPr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18:00—20:00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44F4BB65">
            <w:pPr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评价队内部会议</w:t>
            </w:r>
          </w:p>
        </w:tc>
        <w:tc>
          <w:tcPr>
            <w:tcW w:w="3430" w:type="dxa"/>
            <w:vAlign w:val="center"/>
          </w:tcPr>
          <w:p w14:paraId="2F95A3DD">
            <w:pPr>
              <w:jc w:val="center"/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陆丰核电综合办公楼</w:t>
            </w:r>
          </w:p>
          <w:p w14:paraId="42FFF0A6">
            <w:pPr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311会议室</w:t>
            </w:r>
          </w:p>
        </w:tc>
      </w:tr>
      <w:tr w14:paraId="7510E4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1" w:hRule="atLeast"/>
          <w:jc w:val="center"/>
        </w:trPr>
        <w:tc>
          <w:tcPr>
            <w:tcW w:w="2008" w:type="dxa"/>
            <w:vAlign w:val="center"/>
          </w:tcPr>
          <w:p w14:paraId="7565197A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20:00—20:30</w:t>
            </w:r>
          </w:p>
        </w:tc>
        <w:tc>
          <w:tcPr>
            <w:tcW w:w="3946" w:type="dxa"/>
            <w:vAlign w:val="center"/>
          </w:tcPr>
          <w:p w14:paraId="3D22A5FA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返回酒店</w:t>
            </w:r>
          </w:p>
        </w:tc>
        <w:tc>
          <w:tcPr>
            <w:tcW w:w="3430" w:type="dxa"/>
            <w:vAlign w:val="center"/>
          </w:tcPr>
          <w:p w14:paraId="1A31707B">
            <w:pPr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办公楼正门乘车</w:t>
            </w:r>
          </w:p>
        </w:tc>
      </w:tr>
      <w:tr w14:paraId="1749FB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9384" w:type="dxa"/>
            <w:gridSpan w:val="3"/>
            <w:shd w:val="clear" w:color="auto" w:fill="BEBEBE" w:themeFill="background1" w:themeFillShade="BF"/>
            <w:vAlign w:val="center"/>
          </w:tcPr>
          <w:p w14:paraId="0115DE7B">
            <w:pPr>
              <w:jc w:val="center"/>
              <w:rPr>
                <w:rFonts w:hint="default" w:ascii="仿宋" w:hAnsi="仿宋" w:eastAsia="仿宋" w:cs="仿宋"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8"/>
                <w:szCs w:val="28"/>
                <w:lang w:val="en-US" w:eastAsia="zh-CN"/>
              </w:rPr>
              <w:t>7</w:t>
            </w:r>
            <w:r>
              <w:rPr>
                <w:rFonts w:hint="eastAsia" w:ascii="仿宋" w:hAnsi="仿宋" w:eastAsia="仿宋" w:cs="仿宋"/>
                <w:b/>
                <w:bCs/>
                <w:sz w:val="28"/>
                <w:szCs w:val="28"/>
                <w:lang w:eastAsia="zh-CN"/>
              </w:rPr>
              <w:t>月</w:t>
            </w:r>
            <w:r>
              <w:rPr>
                <w:rFonts w:hint="eastAsia" w:ascii="仿宋" w:hAnsi="仿宋" w:eastAsia="仿宋" w:cs="仿宋"/>
                <w:b/>
                <w:bCs/>
                <w:sz w:val="28"/>
                <w:szCs w:val="28"/>
                <w:lang w:val="en-US" w:eastAsia="zh-CN"/>
              </w:rPr>
              <w:t>1</w:t>
            </w:r>
            <w:r>
              <w:rPr>
                <w:rFonts w:hint="eastAsia" w:ascii="仿宋" w:hAnsi="仿宋" w:eastAsia="仿宋" w:cs="仿宋"/>
                <w:b/>
                <w:bCs/>
                <w:sz w:val="28"/>
                <w:szCs w:val="28"/>
                <w:lang w:eastAsia="zh-CN"/>
              </w:rPr>
              <w:t>日（</w:t>
            </w:r>
            <w:r>
              <w:rPr>
                <w:rFonts w:hint="eastAsia" w:ascii="仿宋" w:hAnsi="仿宋" w:eastAsia="仿宋" w:cs="仿宋"/>
                <w:b/>
                <w:bCs/>
                <w:sz w:val="28"/>
                <w:szCs w:val="28"/>
                <w:lang w:val="en-US" w:eastAsia="zh-CN"/>
              </w:rPr>
              <w:t>周二）</w:t>
            </w:r>
          </w:p>
        </w:tc>
      </w:tr>
      <w:tr w14:paraId="293C65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26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3D447BE5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07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:30-0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8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05648AD8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早餐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37174643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</w:t>
            </w:r>
          </w:p>
        </w:tc>
      </w:tr>
      <w:tr w14:paraId="34F4D0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7CB8DA76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08:30—09:00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55FCB3D3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前往陆丰核电现场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0CCCD90E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玉湖园酒店乘车</w:t>
            </w:r>
          </w:p>
        </w:tc>
      </w:tr>
      <w:tr w14:paraId="1F6031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29D4CEF7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09:00—12:00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0660CC8C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开展评价工作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0AB0A9F1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综合办公楼会议室</w:t>
            </w:r>
          </w:p>
          <w:p w14:paraId="75ED4B84">
            <w:pPr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（详见分工安排表）</w:t>
            </w:r>
          </w:p>
        </w:tc>
      </w:tr>
      <w:tr w14:paraId="52DFF9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5F5070AE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12:00—14:00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177E58E9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午餐及午休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3784CF22">
            <w:pPr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陆丰核电小餐厅</w:t>
            </w:r>
          </w:p>
        </w:tc>
      </w:tr>
      <w:tr w14:paraId="520C02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76EAD3FB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14:00—16:30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623610FB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开展评价工作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2B93345C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综合办公楼会议室</w:t>
            </w:r>
          </w:p>
          <w:p w14:paraId="4C27123D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（详见分工安排表）</w:t>
            </w:r>
          </w:p>
        </w:tc>
      </w:tr>
      <w:tr w14:paraId="17C31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132988DC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16:30—17:30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078219B1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评价队内部会议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1D7E23D5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陆丰核电综合办公楼</w:t>
            </w:r>
          </w:p>
          <w:p w14:paraId="30C23993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311会议室</w:t>
            </w:r>
          </w:p>
        </w:tc>
      </w:tr>
      <w:tr w14:paraId="15447D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3B35C2CD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17:30—18:00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165C4307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晚餐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52753AF8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陆丰核电小餐厅</w:t>
            </w:r>
          </w:p>
        </w:tc>
      </w:tr>
      <w:tr w14:paraId="626497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63577A92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18:00—18:30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704AA901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返回酒店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5947F19B">
            <w:pPr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综合办公楼正门乘车</w:t>
            </w:r>
          </w:p>
        </w:tc>
      </w:tr>
      <w:tr w14:paraId="065289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51128F69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18:30—20:30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2D98E02E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编制评价问题清单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0FDFF316">
            <w:pPr>
              <w:ind w:left="357" w:leftChars="0" w:hanging="357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玉湖园大酒店</w:t>
            </w:r>
          </w:p>
        </w:tc>
      </w:tr>
    </w:tbl>
    <w:p w14:paraId="76E486A3"/>
    <w:p w14:paraId="7F2418BC"/>
    <w:p w14:paraId="43C3F273"/>
    <w:tbl>
      <w:tblPr>
        <w:tblStyle w:val="7"/>
        <w:tblW w:w="938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3946"/>
        <w:gridCol w:w="3430"/>
      </w:tblGrid>
      <w:tr w14:paraId="2C79BE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0" w:hRule="atLeast"/>
          <w:jc w:val="center"/>
        </w:trPr>
        <w:tc>
          <w:tcPr>
            <w:tcW w:w="9384" w:type="dxa"/>
            <w:gridSpan w:val="3"/>
            <w:shd w:val="clear" w:color="auto" w:fill="BEBEBE" w:themeFill="background1" w:themeFillShade="BF"/>
            <w:vAlign w:val="center"/>
          </w:tcPr>
          <w:p w14:paraId="782DC2B1">
            <w:pPr>
              <w:pStyle w:val="20"/>
              <w:ind w:left="59" w:leftChars="0" w:firstLine="0" w:firstLineChars="0"/>
              <w:jc w:val="center"/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7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2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日（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周三）</w:t>
            </w:r>
          </w:p>
        </w:tc>
      </w:tr>
      <w:tr w14:paraId="352138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4876B7B2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07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:30-0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8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37F0EB6C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早餐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3E13C6AC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</w:t>
            </w:r>
          </w:p>
        </w:tc>
      </w:tr>
      <w:tr w14:paraId="18CB9C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634F5801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08:30—09:00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481F7090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前往陆丰核电现场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5F9F5FB5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玉湖园酒店乘车</w:t>
            </w:r>
          </w:p>
        </w:tc>
      </w:tr>
      <w:tr w14:paraId="6A008A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1E6025D0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09:00—12:00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35FE939D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开展评价工作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01E08BD3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综合办公楼会议室</w:t>
            </w:r>
          </w:p>
          <w:p w14:paraId="0288AF48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（详见分工安排表）</w:t>
            </w:r>
          </w:p>
        </w:tc>
      </w:tr>
      <w:tr w14:paraId="33B803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1BB91FD8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12:00—14:00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0AE32F92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午餐及午休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73C60E23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陆丰核电小餐厅</w:t>
            </w:r>
          </w:p>
        </w:tc>
      </w:tr>
      <w:tr w14:paraId="56FBE5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0850637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14:00—16:30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2BEC8B9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开展评价工作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1A9AF0F7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综合办公楼会议室</w:t>
            </w:r>
          </w:p>
          <w:p w14:paraId="04932C80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（详见分工安排表）</w:t>
            </w:r>
          </w:p>
        </w:tc>
      </w:tr>
      <w:tr w14:paraId="41AE83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544C2D8C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16:30—17:30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196BAD1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评价队内部会议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3D22B08B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highlight w:val="none"/>
                <w:lang w:val="en-US" w:eastAsia="zh-CN"/>
              </w:rPr>
              <w:t>130会议室</w:t>
            </w:r>
          </w:p>
        </w:tc>
      </w:tr>
      <w:tr w14:paraId="5D804E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1B1C9E81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17:30—18:00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5E2165AF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晚餐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3CEC88EC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陆丰核电小餐厅</w:t>
            </w:r>
          </w:p>
        </w:tc>
      </w:tr>
      <w:tr w14:paraId="36D62E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744C09AA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18:00—18:30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21C00F25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返回酒店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726403E7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综合办公楼乘车</w:t>
            </w:r>
          </w:p>
        </w:tc>
      </w:tr>
      <w:tr w14:paraId="4EC3FE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0D202037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18:30—20:30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6CAFCF48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编制评价问题清单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191C1A87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</w:t>
            </w:r>
          </w:p>
        </w:tc>
      </w:tr>
      <w:tr w14:paraId="2D59A8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  <w:jc w:val="center"/>
        </w:trPr>
        <w:tc>
          <w:tcPr>
            <w:tcW w:w="9384" w:type="dxa"/>
            <w:gridSpan w:val="3"/>
            <w:shd w:val="clear" w:color="auto" w:fill="BEBEBE" w:themeFill="background1" w:themeFillShade="BF"/>
            <w:vAlign w:val="center"/>
          </w:tcPr>
          <w:p w14:paraId="320480E7">
            <w:pPr>
              <w:pStyle w:val="20"/>
              <w:ind w:left="59" w:leftChars="0" w:firstLine="0" w:firstLineChars="0"/>
              <w:jc w:val="center"/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7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3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日（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周四）</w:t>
            </w:r>
          </w:p>
        </w:tc>
      </w:tr>
      <w:tr w14:paraId="7A726C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7298E76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07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:30-0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8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144F7F67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早餐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136908DE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</w:t>
            </w:r>
          </w:p>
        </w:tc>
      </w:tr>
      <w:tr w14:paraId="60BB06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235BAB3F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08:30—09:00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5AD94C70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前往陆丰核电现场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5E35ED8E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玉湖园酒店乘车</w:t>
            </w:r>
          </w:p>
        </w:tc>
      </w:tr>
      <w:tr w14:paraId="21ADEB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2D9DF7A9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09:00—12:00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6E5A7794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各要素形成评价报告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5CBD9518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综合办公楼会议室</w:t>
            </w:r>
          </w:p>
          <w:p w14:paraId="1DC5C627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（详见分工安排表）</w:t>
            </w:r>
          </w:p>
        </w:tc>
      </w:tr>
      <w:tr w14:paraId="16F1E9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3B5854F4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12:00—14:00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6E43D83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午餐及午休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2696CD7F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陆丰核电小餐厅</w:t>
            </w:r>
          </w:p>
        </w:tc>
      </w:tr>
      <w:tr w14:paraId="76BCDD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21421F19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14:00—16:00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58AC1339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内部讨论评价结果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2A4D64F8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bookmarkStart w:id="14" w:name="_GoBack"/>
            <w:r>
              <w:rPr>
                <w:rFonts w:hint="eastAsia" w:ascii="仿宋" w:hAnsi="仿宋" w:eastAsia="仿宋" w:cs="仿宋"/>
                <w:sz w:val="28"/>
                <w:szCs w:val="30"/>
                <w:highlight w:val="none"/>
                <w:lang w:val="en-US" w:eastAsia="zh-CN"/>
              </w:rPr>
              <w:t>待定</w:t>
            </w:r>
            <w:bookmarkEnd w:id="14"/>
          </w:p>
        </w:tc>
      </w:tr>
      <w:tr w14:paraId="1C7468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0E8B8C61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16:00—17:30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1D365A29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各要素修改、完善评价报告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1D764F4A">
            <w:pPr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综合办公楼会议室</w:t>
            </w:r>
          </w:p>
          <w:p w14:paraId="5ADAF5DA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/>
              </w:rPr>
              <w:t>（详见分工安排表）</w:t>
            </w:r>
          </w:p>
        </w:tc>
      </w:tr>
      <w:tr w14:paraId="6669D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1191E9E0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17:30—18:10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07EF9E02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晚餐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0874D465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陆丰公司小餐厅</w:t>
            </w:r>
          </w:p>
        </w:tc>
      </w:tr>
      <w:tr w14:paraId="1C5B5E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12307695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18:10—21:00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619A0133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完善评价报告及</w:t>
            </w:r>
          </w:p>
          <w:p w14:paraId="0749E50A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离场会汇报材料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697268E3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综合办公楼311会议室</w:t>
            </w:r>
          </w:p>
        </w:tc>
      </w:tr>
      <w:tr w14:paraId="290593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79840373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21:00—21:30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5B43DFAD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返回酒店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5E3F34C6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综合办公楼正门乘车</w:t>
            </w:r>
          </w:p>
        </w:tc>
      </w:tr>
      <w:tr w14:paraId="2FDB89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  <w:jc w:val="center"/>
        </w:trPr>
        <w:tc>
          <w:tcPr>
            <w:tcW w:w="9384" w:type="dxa"/>
            <w:gridSpan w:val="3"/>
            <w:shd w:val="clear" w:color="auto" w:fill="BEBEBE" w:themeFill="background1" w:themeFillShade="BF"/>
            <w:vAlign w:val="center"/>
          </w:tcPr>
          <w:p w14:paraId="58505F67">
            <w:pPr>
              <w:pStyle w:val="20"/>
              <w:ind w:left="59" w:leftChars="0" w:firstLine="0" w:firstLineChars="0"/>
              <w:jc w:val="center"/>
              <w:rPr>
                <w:rFonts w:hint="eastAsia" w:ascii="仿宋" w:hAnsi="仿宋" w:eastAsia="仿宋" w:cs="仿宋"/>
                <w:bCs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7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4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eastAsia="zh-CN"/>
              </w:rPr>
              <w:t>日（</w:t>
            </w:r>
            <w:r>
              <w:rPr>
                <w:rFonts w:hint="eastAsia" w:ascii="仿宋" w:hAnsi="仿宋" w:eastAsia="仿宋" w:cs="仿宋"/>
                <w:b/>
                <w:sz w:val="28"/>
                <w:szCs w:val="28"/>
                <w:lang w:val="en-US" w:eastAsia="zh-CN"/>
              </w:rPr>
              <w:t>周五）</w:t>
            </w:r>
          </w:p>
        </w:tc>
      </w:tr>
      <w:tr w14:paraId="2A8BD8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2DBAC25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07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:30-0</w:t>
            </w: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8</w:t>
            </w:r>
            <w:r>
              <w:rPr>
                <w:rFonts w:hint="eastAsia" w:ascii="仿宋" w:hAnsi="仿宋" w:eastAsia="仿宋" w:cs="仿宋"/>
                <w:sz w:val="28"/>
                <w:szCs w:val="30"/>
                <w:lang w:eastAsia="zh-CN"/>
              </w:rPr>
              <w:t>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5A55A2F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28"/>
                <w:lang w:eastAsia="zh-CN"/>
              </w:rPr>
              <w:t>早餐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535A7C58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</w:t>
            </w:r>
          </w:p>
        </w:tc>
      </w:tr>
      <w:tr w14:paraId="0A43C9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58980D4E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08:30—09:00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7CEC17C3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前往陆丰核电现场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648CECDC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</w:t>
            </w:r>
          </w:p>
        </w:tc>
      </w:tr>
      <w:tr w14:paraId="7C4499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0900182A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09:00—10:30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68FBF631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评价情况沟通会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4E955617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highlight w:val="none"/>
                <w:lang w:val="en-US" w:eastAsia="zh-CN"/>
              </w:rPr>
              <w:t>311会议室/130会议室</w:t>
            </w:r>
          </w:p>
        </w:tc>
      </w:tr>
      <w:tr w14:paraId="52D877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2045A669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10:30—12:00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456F56F2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评价离场会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1EF45507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highlight w:val="none"/>
                <w:lang w:val="en-US" w:eastAsia="zh-CN"/>
              </w:rPr>
              <w:t>130会议室</w:t>
            </w:r>
          </w:p>
        </w:tc>
      </w:tr>
      <w:tr w14:paraId="79F6C2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55EE8E0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12:00—12:30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383B35BB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午餐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5FABAFD4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陆丰公司小餐厅</w:t>
            </w:r>
          </w:p>
        </w:tc>
      </w:tr>
      <w:tr w14:paraId="7FD0E4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2008" w:type="dxa"/>
            <w:shd w:val="clear" w:color="auto" w:fill="auto"/>
            <w:vAlign w:val="center"/>
          </w:tcPr>
          <w:p w14:paraId="524283E1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下午</w:t>
            </w:r>
          </w:p>
        </w:tc>
        <w:tc>
          <w:tcPr>
            <w:tcW w:w="3946" w:type="dxa"/>
            <w:shd w:val="clear" w:color="auto" w:fill="auto"/>
            <w:vAlign w:val="center"/>
          </w:tcPr>
          <w:p w14:paraId="79E151DA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返程送站</w:t>
            </w:r>
          </w:p>
        </w:tc>
        <w:tc>
          <w:tcPr>
            <w:tcW w:w="3430" w:type="dxa"/>
            <w:shd w:val="clear" w:color="auto" w:fill="auto"/>
            <w:vAlign w:val="center"/>
          </w:tcPr>
          <w:p w14:paraId="4562799F">
            <w:pPr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z w:val="28"/>
                <w:szCs w:val="3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8"/>
                <w:szCs w:val="30"/>
                <w:lang w:val="en-US" w:eastAsia="zh-CN"/>
              </w:rPr>
              <w:t>玉湖园酒店或办公楼乘车</w:t>
            </w:r>
          </w:p>
        </w:tc>
      </w:tr>
    </w:tbl>
    <w:p w14:paraId="690B4611">
      <w:pPr>
        <w:rPr>
          <w:rFonts w:ascii="仿宋" w:hAnsi="仿宋" w:eastAsia="仿宋" w:cs="仿宋"/>
          <w:color w:val="000000"/>
          <w:sz w:val="44"/>
          <w:szCs w:val="44"/>
          <w:lang w:eastAsia="zh-CN"/>
        </w:rPr>
      </w:pPr>
      <w:r>
        <w:rPr>
          <w:rFonts w:hint="eastAsia" w:ascii="仿宋" w:hAnsi="仿宋" w:eastAsia="仿宋" w:cs="仿宋"/>
          <w:color w:val="000000"/>
          <w:sz w:val="44"/>
          <w:szCs w:val="44"/>
          <w:lang w:eastAsia="zh-CN"/>
        </w:rPr>
        <w:br w:type="page"/>
      </w:r>
    </w:p>
    <w:p w14:paraId="2244AD2A">
      <w:pPr>
        <w:pStyle w:val="2"/>
        <w:numPr>
          <w:ilvl w:val="0"/>
          <w:numId w:val="0"/>
        </w:numPr>
        <w:ind w:left="357" w:leftChars="0" w:hanging="357" w:firstLineChars="0"/>
        <w:rPr>
          <w:rFonts w:hint="eastAsia" w:ascii="仿宋" w:hAnsi="仿宋" w:eastAsia="仿宋" w:cs="仿宋"/>
          <w:color w:val="000000"/>
          <w:sz w:val="44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color w:val="000000"/>
          <w:kern w:val="32"/>
          <w:sz w:val="44"/>
          <w:szCs w:val="44"/>
          <w:lang w:val="en-US" w:eastAsia="zh-CN" w:bidi="ar-SA"/>
        </w:rPr>
        <w:t>三、</w:t>
      </w:r>
      <w:r>
        <w:rPr>
          <w:rFonts w:hint="eastAsia" w:ascii="仿宋" w:hAnsi="仿宋" w:eastAsia="仿宋" w:cs="仿宋"/>
          <w:color w:val="000000"/>
          <w:sz w:val="44"/>
          <w:szCs w:val="44"/>
          <w:lang w:val="en-US" w:eastAsia="zh-CN"/>
        </w:rPr>
        <w:t>评价工作分工</w:t>
      </w:r>
    </w:p>
    <w:p w14:paraId="42AACA2C">
      <w:pPr>
        <w:widowControl w:val="0"/>
        <w:numPr>
          <w:ilvl w:val="1"/>
          <w:numId w:val="0"/>
        </w:numPr>
        <w:spacing w:before="60" w:beforeLines="25" w:line="300" w:lineRule="auto"/>
        <w:ind w:left="0" w:leftChars="0" w:firstLine="0" w:firstLineChars="0"/>
        <w:rPr>
          <w:rFonts w:hint="eastAsia" w:ascii="仿宋" w:hAnsi="仿宋" w:eastAsia="仿宋" w:cs="仿宋"/>
          <w:b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sz w:val="28"/>
          <w:szCs w:val="30"/>
          <w:lang w:val="en-US" w:eastAsia="zh-CN"/>
        </w:rPr>
        <w:t>1、管理标准化       组长：崔恩志</w:t>
      </w:r>
    </w:p>
    <w:tbl>
      <w:tblPr>
        <w:tblStyle w:val="8"/>
        <w:tblW w:w="99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2"/>
        <w:gridCol w:w="2477"/>
        <w:gridCol w:w="2745"/>
        <w:gridCol w:w="1749"/>
        <w:gridCol w:w="1125"/>
        <w:gridCol w:w="1110"/>
      </w:tblGrid>
      <w:tr w14:paraId="5DC2DF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4" w:hRule="atLeast"/>
          <w:jc w:val="center"/>
        </w:trPr>
        <w:tc>
          <w:tcPr>
            <w:tcW w:w="712" w:type="dxa"/>
            <w:vAlign w:val="center"/>
          </w:tcPr>
          <w:p w14:paraId="548B61FC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序号</w:t>
            </w:r>
          </w:p>
        </w:tc>
        <w:tc>
          <w:tcPr>
            <w:tcW w:w="2477" w:type="dxa"/>
            <w:vAlign w:val="center"/>
          </w:tcPr>
          <w:p w14:paraId="5A4CD2E4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评价要素</w:t>
            </w:r>
          </w:p>
        </w:tc>
        <w:tc>
          <w:tcPr>
            <w:tcW w:w="2745" w:type="dxa"/>
            <w:vAlign w:val="center"/>
          </w:tcPr>
          <w:p w14:paraId="5790E5A5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评价专家</w:t>
            </w:r>
          </w:p>
        </w:tc>
        <w:tc>
          <w:tcPr>
            <w:tcW w:w="1749" w:type="dxa"/>
            <w:vAlign w:val="center"/>
          </w:tcPr>
          <w:p w14:paraId="6BEC04D4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接口人员</w:t>
            </w:r>
          </w:p>
        </w:tc>
        <w:tc>
          <w:tcPr>
            <w:tcW w:w="1125" w:type="dxa"/>
            <w:vAlign w:val="center"/>
          </w:tcPr>
          <w:p w14:paraId="0EA3A472">
            <w:pPr>
              <w:widowControl w:val="0"/>
              <w:snapToGrid w:val="0"/>
              <w:jc w:val="center"/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会议室</w:t>
            </w:r>
          </w:p>
          <w:p w14:paraId="69CBF150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安排</w:t>
            </w:r>
          </w:p>
        </w:tc>
        <w:tc>
          <w:tcPr>
            <w:tcW w:w="1110" w:type="dxa"/>
            <w:vAlign w:val="center"/>
          </w:tcPr>
          <w:p w14:paraId="059B6114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备注</w:t>
            </w:r>
          </w:p>
        </w:tc>
      </w:tr>
      <w:tr w14:paraId="30C627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  <w:jc w:val="center"/>
        </w:trPr>
        <w:tc>
          <w:tcPr>
            <w:tcW w:w="712" w:type="dxa"/>
            <w:vAlign w:val="center"/>
          </w:tcPr>
          <w:p w14:paraId="2A5CB77C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1</w:t>
            </w:r>
          </w:p>
        </w:tc>
        <w:tc>
          <w:tcPr>
            <w:tcW w:w="2477" w:type="dxa"/>
            <w:vAlign w:val="center"/>
          </w:tcPr>
          <w:p w14:paraId="2ACC5F45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领导承诺与全员参与</w:t>
            </w:r>
          </w:p>
        </w:tc>
        <w:tc>
          <w:tcPr>
            <w:tcW w:w="2745" w:type="dxa"/>
            <w:vAlign w:val="center"/>
          </w:tcPr>
          <w:p w14:paraId="755B895D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赵明、张寿强、张小翌</w:t>
            </w:r>
          </w:p>
        </w:tc>
        <w:tc>
          <w:tcPr>
            <w:tcW w:w="1749" w:type="dxa"/>
            <w:vAlign w:val="center"/>
          </w:tcPr>
          <w:p w14:paraId="2F2F4324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郑义、高占文、白奇伟</w:t>
            </w:r>
          </w:p>
        </w:tc>
        <w:tc>
          <w:tcPr>
            <w:tcW w:w="1125" w:type="dxa"/>
            <w:vAlign w:val="center"/>
          </w:tcPr>
          <w:p w14:paraId="3D6945BC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407</w:t>
            </w:r>
          </w:p>
        </w:tc>
        <w:tc>
          <w:tcPr>
            <w:tcW w:w="1110" w:type="dxa"/>
            <w:vAlign w:val="center"/>
          </w:tcPr>
          <w:p w14:paraId="50C8CD9E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00B8FB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  <w:jc w:val="center"/>
        </w:trPr>
        <w:tc>
          <w:tcPr>
            <w:tcW w:w="712" w:type="dxa"/>
            <w:vAlign w:val="center"/>
          </w:tcPr>
          <w:p w14:paraId="74F0834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</w:t>
            </w:r>
          </w:p>
        </w:tc>
        <w:tc>
          <w:tcPr>
            <w:tcW w:w="2477" w:type="dxa"/>
            <w:vAlign w:val="center"/>
          </w:tcPr>
          <w:p w14:paraId="44161B66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项目规划与实施</w:t>
            </w:r>
          </w:p>
        </w:tc>
        <w:tc>
          <w:tcPr>
            <w:tcW w:w="2745" w:type="dxa"/>
            <w:vAlign w:val="center"/>
          </w:tcPr>
          <w:p w14:paraId="657B9EC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赵明、张寿强、张小翌</w:t>
            </w:r>
          </w:p>
        </w:tc>
        <w:tc>
          <w:tcPr>
            <w:tcW w:w="1749" w:type="dxa"/>
            <w:vAlign w:val="center"/>
          </w:tcPr>
          <w:p w14:paraId="29C8E88E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郑义、高占文、白奇伟</w:t>
            </w:r>
          </w:p>
        </w:tc>
        <w:tc>
          <w:tcPr>
            <w:tcW w:w="1125" w:type="dxa"/>
            <w:vAlign w:val="center"/>
          </w:tcPr>
          <w:p w14:paraId="5B2D6EF1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407</w:t>
            </w:r>
          </w:p>
        </w:tc>
        <w:tc>
          <w:tcPr>
            <w:tcW w:w="1110" w:type="dxa"/>
            <w:vAlign w:val="center"/>
          </w:tcPr>
          <w:p w14:paraId="67F025A5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1E5EF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  <w:jc w:val="center"/>
        </w:trPr>
        <w:tc>
          <w:tcPr>
            <w:tcW w:w="712" w:type="dxa"/>
            <w:vAlign w:val="center"/>
          </w:tcPr>
          <w:p w14:paraId="5C62116E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</w:t>
            </w:r>
          </w:p>
        </w:tc>
        <w:tc>
          <w:tcPr>
            <w:tcW w:w="2477" w:type="dxa"/>
            <w:vAlign w:val="center"/>
          </w:tcPr>
          <w:p w14:paraId="7E4923FE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HSE体系保证</w:t>
            </w:r>
          </w:p>
        </w:tc>
        <w:tc>
          <w:tcPr>
            <w:tcW w:w="2745" w:type="dxa"/>
            <w:vAlign w:val="center"/>
          </w:tcPr>
          <w:p w14:paraId="5B9F91B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杨宇、朱磊</w:t>
            </w:r>
          </w:p>
        </w:tc>
        <w:tc>
          <w:tcPr>
            <w:tcW w:w="1749" w:type="dxa"/>
            <w:vAlign w:val="center"/>
          </w:tcPr>
          <w:p w14:paraId="3AEB5C15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杜海东</w:t>
            </w:r>
          </w:p>
          <w:p w14:paraId="0B999498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陈治强</w:t>
            </w:r>
          </w:p>
        </w:tc>
        <w:tc>
          <w:tcPr>
            <w:tcW w:w="1125" w:type="dxa"/>
            <w:vAlign w:val="center"/>
          </w:tcPr>
          <w:p w14:paraId="36D49643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325</w:t>
            </w:r>
          </w:p>
        </w:tc>
        <w:tc>
          <w:tcPr>
            <w:tcW w:w="1110" w:type="dxa"/>
            <w:vAlign w:val="center"/>
          </w:tcPr>
          <w:p w14:paraId="43206E51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5E51E8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  <w:jc w:val="center"/>
        </w:trPr>
        <w:tc>
          <w:tcPr>
            <w:tcW w:w="712" w:type="dxa"/>
            <w:vAlign w:val="center"/>
          </w:tcPr>
          <w:p w14:paraId="76A5FD13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4</w:t>
            </w:r>
          </w:p>
        </w:tc>
        <w:tc>
          <w:tcPr>
            <w:tcW w:w="2477" w:type="dxa"/>
            <w:vAlign w:val="center"/>
          </w:tcPr>
          <w:p w14:paraId="69790B5C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风险管控与隐患治理</w:t>
            </w:r>
          </w:p>
        </w:tc>
        <w:tc>
          <w:tcPr>
            <w:tcW w:w="2745" w:type="dxa"/>
            <w:vAlign w:val="center"/>
          </w:tcPr>
          <w:p w14:paraId="1FD8DF33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崔恩志、刘海超</w:t>
            </w:r>
          </w:p>
        </w:tc>
        <w:tc>
          <w:tcPr>
            <w:tcW w:w="1749" w:type="dxa"/>
            <w:vAlign w:val="center"/>
          </w:tcPr>
          <w:p w14:paraId="4555520C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张敏</w:t>
            </w:r>
          </w:p>
          <w:p w14:paraId="77E031A8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张红川</w:t>
            </w:r>
          </w:p>
        </w:tc>
        <w:tc>
          <w:tcPr>
            <w:tcW w:w="1125" w:type="dxa"/>
            <w:vAlign w:val="center"/>
          </w:tcPr>
          <w:p w14:paraId="7A5A168F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325</w:t>
            </w:r>
          </w:p>
        </w:tc>
        <w:tc>
          <w:tcPr>
            <w:tcW w:w="1110" w:type="dxa"/>
            <w:vAlign w:val="center"/>
          </w:tcPr>
          <w:p w14:paraId="405063B8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25A17C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  <w:jc w:val="center"/>
        </w:trPr>
        <w:tc>
          <w:tcPr>
            <w:tcW w:w="712" w:type="dxa"/>
            <w:vAlign w:val="center"/>
          </w:tcPr>
          <w:p w14:paraId="1C4BD60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5</w:t>
            </w:r>
          </w:p>
        </w:tc>
        <w:tc>
          <w:tcPr>
            <w:tcW w:w="2477" w:type="dxa"/>
            <w:vAlign w:val="center"/>
          </w:tcPr>
          <w:p w14:paraId="49165290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资源与能力保障</w:t>
            </w:r>
          </w:p>
        </w:tc>
        <w:tc>
          <w:tcPr>
            <w:tcW w:w="2745" w:type="dxa"/>
            <w:vAlign w:val="center"/>
          </w:tcPr>
          <w:p w14:paraId="3608D147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杨宇、朱磊</w:t>
            </w:r>
          </w:p>
        </w:tc>
        <w:tc>
          <w:tcPr>
            <w:tcW w:w="1749" w:type="dxa"/>
            <w:vAlign w:val="center"/>
          </w:tcPr>
          <w:p w14:paraId="2DA4543C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温馨</w:t>
            </w:r>
          </w:p>
          <w:p w14:paraId="0DFD64E2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李娜</w:t>
            </w:r>
          </w:p>
          <w:p w14:paraId="507C32B7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傅舒婷</w:t>
            </w:r>
          </w:p>
        </w:tc>
        <w:tc>
          <w:tcPr>
            <w:tcW w:w="1125" w:type="dxa"/>
            <w:vAlign w:val="center"/>
          </w:tcPr>
          <w:p w14:paraId="4CFD9463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325</w:t>
            </w:r>
          </w:p>
        </w:tc>
        <w:tc>
          <w:tcPr>
            <w:tcW w:w="1110" w:type="dxa"/>
            <w:vAlign w:val="center"/>
          </w:tcPr>
          <w:p w14:paraId="28A28FC0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3C485E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  <w:jc w:val="center"/>
        </w:trPr>
        <w:tc>
          <w:tcPr>
            <w:tcW w:w="712" w:type="dxa"/>
            <w:vAlign w:val="center"/>
          </w:tcPr>
          <w:p w14:paraId="59B0388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6</w:t>
            </w:r>
          </w:p>
        </w:tc>
        <w:tc>
          <w:tcPr>
            <w:tcW w:w="2477" w:type="dxa"/>
            <w:vAlign w:val="center"/>
          </w:tcPr>
          <w:p w14:paraId="2B373C4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承包商管理</w:t>
            </w:r>
          </w:p>
        </w:tc>
        <w:tc>
          <w:tcPr>
            <w:tcW w:w="2745" w:type="dxa"/>
            <w:vAlign w:val="center"/>
          </w:tcPr>
          <w:p w14:paraId="3EACC600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崔恩志、朱磊</w:t>
            </w:r>
          </w:p>
        </w:tc>
        <w:tc>
          <w:tcPr>
            <w:tcW w:w="1749" w:type="dxa"/>
            <w:vAlign w:val="center"/>
          </w:tcPr>
          <w:p w14:paraId="48E60059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曹仪霞</w:t>
            </w:r>
          </w:p>
          <w:p w14:paraId="2479EE6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刘欢</w:t>
            </w:r>
          </w:p>
          <w:p w14:paraId="5A390EEE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连佳</w:t>
            </w:r>
          </w:p>
        </w:tc>
        <w:tc>
          <w:tcPr>
            <w:tcW w:w="1125" w:type="dxa"/>
            <w:vAlign w:val="center"/>
          </w:tcPr>
          <w:p w14:paraId="70532B3E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325</w:t>
            </w:r>
          </w:p>
        </w:tc>
        <w:tc>
          <w:tcPr>
            <w:tcW w:w="1110" w:type="dxa"/>
            <w:vAlign w:val="center"/>
          </w:tcPr>
          <w:p w14:paraId="776C83B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641FE5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  <w:jc w:val="center"/>
        </w:trPr>
        <w:tc>
          <w:tcPr>
            <w:tcW w:w="712" w:type="dxa"/>
            <w:vAlign w:val="center"/>
          </w:tcPr>
          <w:p w14:paraId="21EB653A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7</w:t>
            </w:r>
          </w:p>
        </w:tc>
        <w:tc>
          <w:tcPr>
            <w:tcW w:w="2477" w:type="dxa"/>
            <w:vAlign w:val="center"/>
          </w:tcPr>
          <w:p w14:paraId="04619FFC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沟通与提升</w:t>
            </w:r>
          </w:p>
        </w:tc>
        <w:tc>
          <w:tcPr>
            <w:tcW w:w="2745" w:type="dxa"/>
            <w:vAlign w:val="center"/>
          </w:tcPr>
          <w:p w14:paraId="5A66DD13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李保卫、孙乘育</w:t>
            </w:r>
          </w:p>
        </w:tc>
        <w:tc>
          <w:tcPr>
            <w:tcW w:w="1749" w:type="dxa"/>
            <w:vAlign w:val="center"/>
          </w:tcPr>
          <w:p w14:paraId="28F68FE1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黄娅菲</w:t>
            </w:r>
          </w:p>
          <w:p w14:paraId="564231C6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李乐</w:t>
            </w:r>
          </w:p>
          <w:p w14:paraId="31A35004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许德锋</w:t>
            </w:r>
          </w:p>
        </w:tc>
        <w:tc>
          <w:tcPr>
            <w:tcW w:w="1125" w:type="dxa"/>
            <w:vAlign w:val="center"/>
          </w:tcPr>
          <w:p w14:paraId="032D670A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301</w:t>
            </w:r>
          </w:p>
        </w:tc>
        <w:tc>
          <w:tcPr>
            <w:tcW w:w="1110" w:type="dxa"/>
            <w:vAlign w:val="center"/>
          </w:tcPr>
          <w:p w14:paraId="0AA17D15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77CAFB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  <w:jc w:val="center"/>
        </w:trPr>
        <w:tc>
          <w:tcPr>
            <w:tcW w:w="712" w:type="dxa"/>
            <w:vAlign w:val="center"/>
          </w:tcPr>
          <w:p w14:paraId="5F11146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8</w:t>
            </w:r>
          </w:p>
        </w:tc>
        <w:tc>
          <w:tcPr>
            <w:tcW w:w="2477" w:type="dxa"/>
            <w:vAlign w:val="center"/>
          </w:tcPr>
          <w:p w14:paraId="703027B7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应急准备与响应</w:t>
            </w:r>
          </w:p>
        </w:tc>
        <w:tc>
          <w:tcPr>
            <w:tcW w:w="2745" w:type="dxa"/>
            <w:vAlign w:val="center"/>
          </w:tcPr>
          <w:p w14:paraId="596B6FE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刘海超、李焱红</w:t>
            </w:r>
          </w:p>
        </w:tc>
        <w:tc>
          <w:tcPr>
            <w:tcW w:w="1749" w:type="dxa"/>
            <w:vAlign w:val="center"/>
          </w:tcPr>
          <w:p w14:paraId="50E68F88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温洛涛</w:t>
            </w:r>
          </w:p>
          <w:p w14:paraId="20404D03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杨政国</w:t>
            </w:r>
          </w:p>
        </w:tc>
        <w:tc>
          <w:tcPr>
            <w:tcW w:w="1125" w:type="dxa"/>
            <w:vAlign w:val="center"/>
          </w:tcPr>
          <w:p w14:paraId="0CCCED2F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324</w:t>
            </w:r>
          </w:p>
        </w:tc>
        <w:tc>
          <w:tcPr>
            <w:tcW w:w="1110" w:type="dxa"/>
            <w:vMerge w:val="restart"/>
            <w:vAlign w:val="center"/>
          </w:tcPr>
          <w:p w14:paraId="343BE03A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周一</w:t>
            </w:r>
          </w:p>
          <w:p w14:paraId="440A85E1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311</w:t>
            </w:r>
          </w:p>
          <w:p w14:paraId="2D6DDCFA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会议室</w:t>
            </w:r>
          </w:p>
        </w:tc>
      </w:tr>
      <w:tr w14:paraId="1F829F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1" w:hRule="atLeast"/>
          <w:jc w:val="center"/>
        </w:trPr>
        <w:tc>
          <w:tcPr>
            <w:tcW w:w="712" w:type="dxa"/>
            <w:vAlign w:val="center"/>
          </w:tcPr>
          <w:p w14:paraId="33505773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9</w:t>
            </w:r>
          </w:p>
        </w:tc>
        <w:tc>
          <w:tcPr>
            <w:tcW w:w="2477" w:type="dxa"/>
            <w:vAlign w:val="center"/>
          </w:tcPr>
          <w:p w14:paraId="3E39E9A7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事件管理与经验反馈</w:t>
            </w:r>
          </w:p>
        </w:tc>
        <w:tc>
          <w:tcPr>
            <w:tcW w:w="2745" w:type="dxa"/>
            <w:vAlign w:val="center"/>
          </w:tcPr>
          <w:p w14:paraId="13E8D585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孙乘育、李焱红</w:t>
            </w:r>
          </w:p>
        </w:tc>
        <w:tc>
          <w:tcPr>
            <w:tcW w:w="1749" w:type="dxa"/>
            <w:vAlign w:val="center"/>
          </w:tcPr>
          <w:p w14:paraId="420B99BD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梁福龙</w:t>
            </w:r>
          </w:p>
          <w:p w14:paraId="48F51818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肖凌峰</w:t>
            </w:r>
          </w:p>
          <w:p w14:paraId="6A71F8A3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王自力</w:t>
            </w:r>
          </w:p>
          <w:p w14:paraId="53100015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孔斌</w:t>
            </w:r>
          </w:p>
        </w:tc>
        <w:tc>
          <w:tcPr>
            <w:tcW w:w="1125" w:type="dxa"/>
            <w:vAlign w:val="center"/>
          </w:tcPr>
          <w:p w14:paraId="5468C663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324</w:t>
            </w:r>
          </w:p>
        </w:tc>
        <w:tc>
          <w:tcPr>
            <w:tcW w:w="1110" w:type="dxa"/>
            <w:vMerge w:val="continue"/>
            <w:vAlign w:val="center"/>
          </w:tcPr>
          <w:p w14:paraId="1937D8A6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51D2B1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8" w:hRule="atLeast"/>
          <w:jc w:val="center"/>
        </w:trPr>
        <w:tc>
          <w:tcPr>
            <w:tcW w:w="712" w:type="dxa"/>
            <w:vAlign w:val="center"/>
          </w:tcPr>
          <w:p w14:paraId="311A9EB9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10</w:t>
            </w:r>
          </w:p>
        </w:tc>
        <w:tc>
          <w:tcPr>
            <w:tcW w:w="2477" w:type="dxa"/>
            <w:vAlign w:val="center"/>
          </w:tcPr>
          <w:p w14:paraId="77568AE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绩效和评审</w:t>
            </w:r>
          </w:p>
        </w:tc>
        <w:tc>
          <w:tcPr>
            <w:tcW w:w="2745" w:type="dxa"/>
            <w:vAlign w:val="center"/>
          </w:tcPr>
          <w:p w14:paraId="172EE459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李保卫、孙乘育</w:t>
            </w:r>
          </w:p>
        </w:tc>
        <w:tc>
          <w:tcPr>
            <w:tcW w:w="1749" w:type="dxa"/>
            <w:vAlign w:val="center"/>
          </w:tcPr>
          <w:p w14:paraId="56D000E0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左仕平</w:t>
            </w:r>
          </w:p>
          <w:p w14:paraId="2C882711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王自力</w:t>
            </w:r>
          </w:p>
          <w:p w14:paraId="19F2E53B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许德锋</w:t>
            </w:r>
          </w:p>
        </w:tc>
        <w:tc>
          <w:tcPr>
            <w:tcW w:w="1125" w:type="dxa"/>
            <w:vAlign w:val="center"/>
          </w:tcPr>
          <w:p w14:paraId="7FBA02E6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301</w:t>
            </w:r>
          </w:p>
        </w:tc>
        <w:tc>
          <w:tcPr>
            <w:tcW w:w="1110" w:type="dxa"/>
            <w:vAlign w:val="center"/>
          </w:tcPr>
          <w:p w14:paraId="3B189EBE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</w:tbl>
    <w:p w14:paraId="7C267C2F">
      <w:pPr>
        <w:widowControl w:val="0"/>
        <w:numPr>
          <w:ilvl w:val="1"/>
          <w:numId w:val="0"/>
        </w:numPr>
        <w:spacing w:before="60" w:beforeLines="25" w:line="300" w:lineRule="auto"/>
        <w:ind w:left="0" w:leftChars="0" w:firstLine="0" w:firstLineChars="0"/>
        <w:rPr>
          <w:rFonts w:hint="eastAsia" w:ascii="仿宋" w:hAnsi="仿宋" w:eastAsia="仿宋" w:cs="仿宋"/>
          <w:b/>
          <w:sz w:val="28"/>
          <w:szCs w:val="30"/>
          <w:lang w:val="en-US" w:eastAsia="zh-CN"/>
        </w:rPr>
        <w:sectPr>
          <w:pgSz w:w="11906" w:h="16838"/>
          <w:pgMar w:top="1440" w:right="1797" w:bottom="1440" w:left="179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linePitch="326" w:charSpace="0"/>
        </w:sectPr>
      </w:pPr>
    </w:p>
    <w:p w14:paraId="0F5749D8">
      <w:pPr>
        <w:widowControl w:val="0"/>
        <w:numPr>
          <w:ilvl w:val="0"/>
          <w:numId w:val="2"/>
        </w:numPr>
        <w:spacing w:before="60" w:beforeLines="25" w:line="300" w:lineRule="auto"/>
        <w:ind w:left="0" w:leftChars="0" w:firstLine="0" w:firstLineChars="0"/>
        <w:rPr>
          <w:rFonts w:hint="eastAsia" w:ascii="仿宋" w:hAnsi="仿宋" w:eastAsia="仿宋" w:cs="仿宋"/>
          <w:b/>
          <w:sz w:val="28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sz w:val="28"/>
          <w:szCs w:val="30"/>
          <w:lang w:val="en-US" w:eastAsia="zh-CN"/>
        </w:rPr>
        <w:t>现场标准化       组长：陈春兵</w:t>
      </w:r>
    </w:p>
    <w:tbl>
      <w:tblPr>
        <w:tblStyle w:val="8"/>
        <w:tblW w:w="917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2"/>
        <w:gridCol w:w="1968"/>
        <w:gridCol w:w="2654"/>
        <w:gridCol w:w="1890"/>
        <w:gridCol w:w="1006"/>
        <w:gridCol w:w="940"/>
      </w:tblGrid>
      <w:tr w14:paraId="06A709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7" w:hRule="atLeast"/>
          <w:jc w:val="center"/>
        </w:trPr>
        <w:tc>
          <w:tcPr>
            <w:tcW w:w="712" w:type="dxa"/>
            <w:vAlign w:val="center"/>
          </w:tcPr>
          <w:p w14:paraId="259BC2BF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序号</w:t>
            </w:r>
          </w:p>
        </w:tc>
        <w:tc>
          <w:tcPr>
            <w:tcW w:w="1968" w:type="dxa"/>
            <w:vAlign w:val="center"/>
          </w:tcPr>
          <w:p w14:paraId="66BB74D2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评价要素</w:t>
            </w:r>
          </w:p>
        </w:tc>
        <w:tc>
          <w:tcPr>
            <w:tcW w:w="2654" w:type="dxa"/>
            <w:vAlign w:val="center"/>
          </w:tcPr>
          <w:p w14:paraId="2216C2D7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评价专家</w:t>
            </w:r>
          </w:p>
        </w:tc>
        <w:tc>
          <w:tcPr>
            <w:tcW w:w="1890" w:type="dxa"/>
            <w:vAlign w:val="center"/>
          </w:tcPr>
          <w:p w14:paraId="13D7EE33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接口人员</w:t>
            </w:r>
          </w:p>
        </w:tc>
        <w:tc>
          <w:tcPr>
            <w:tcW w:w="1006" w:type="dxa"/>
            <w:vAlign w:val="center"/>
          </w:tcPr>
          <w:p w14:paraId="44DCCBD0">
            <w:pPr>
              <w:widowControl w:val="0"/>
              <w:snapToGrid w:val="0"/>
              <w:jc w:val="center"/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会议室</w:t>
            </w:r>
          </w:p>
          <w:p w14:paraId="5492A708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安排</w:t>
            </w:r>
          </w:p>
        </w:tc>
        <w:tc>
          <w:tcPr>
            <w:tcW w:w="940" w:type="dxa"/>
            <w:vAlign w:val="center"/>
          </w:tcPr>
          <w:p w14:paraId="75CFA27F">
            <w:pPr>
              <w:widowControl w:val="0"/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备注</w:t>
            </w:r>
          </w:p>
        </w:tc>
      </w:tr>
      <w:tr w14:paraId="500659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26BFA03D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1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00158846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职业健康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6D2C924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李焱红、王世顺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B384BCE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  <w:t>张政、孟振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086C62F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324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4CF9182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3425B4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75861DDE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2.1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3CE2BAC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总平布置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0181F16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曾会彬、刘正虎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8BBE240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徐刚</w:t>
            </w:r>
          </w:p>
          <w:p w14:paraId="2AD5C013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张晓东</w:t>
            </w:r>
          </w:p>
          <w:p w14:paraId="566CACCF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杨海东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7E8B41E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302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1712BB91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2B3B5B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1C81E40E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2.2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277C080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安全标识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1E8F8631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李沐晔、叶应权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5A0A658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梁煜麟、付文宝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6A9367F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303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20BBADC9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0D1A55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7587D70D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2.3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083FA0B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防护与应急设施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364D8272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刘正虎、郝超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CC7ABD7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温洛涛</w:t>
            </w:r>
          </w:p>
          <w:p w14:paraId="1BBA56F1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梁煜麟</w:t>
            </w:r>
          </w:p>
          <w:p w14:paraId="15432715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付文宝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1DC9B73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304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22B08A5F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4BDA00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2C306C66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2.4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6AB6CFD2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施工环境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7A49E312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郝超、李振东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0DE4B48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梁煜麟</w:t>
            </w:r>
          </w:p>
          <w:p w14:paraId="5CC6B159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付文宝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32DA4F8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407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47DDBB9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0885D4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7A799C08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2.5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0498B45F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消防安全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25A75731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王世顺、刘正虎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58812789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师浩云、钱友展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5B5CE596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304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06457BD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0BCA62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5A0867A2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2.6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3FDDB762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交通安全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5B6F79DF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管鹏、李沐晔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FC8812C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蔡成谦、吴文正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36FD7F51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301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3B3FDFC0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39C3A2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3674D2CE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2.7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7E14CD86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辐射安全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13BED9A8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火永腾、曾会彬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5DA9652A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边野</w:t>
            </w:r>
          </w:p>
          <w:p w14:paraId="27C3F084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王平</w:t>
            </w:r>
          </w:p>
          <w:p w14:paraId="2BFCACB1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姚知非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472C161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302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57C38F8F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  <w:p w14:paraId="0D3252B7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3CBA6C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0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120E0154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2.8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705B809C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机具设备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2E7813D3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叶应权、管鹏、杨永坤、李沐晔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C31C4FC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叶奇龙</w:t>
            </w:r>
          </w:p>
          <w:p w14:paraId="4D9EFDD3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戴伟</w:t>
            </w:r>
          </w:p>
          <w:p w14:paraId="61E2675C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罗炳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FF6C627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303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67C2E59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0004F7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3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394F7337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2.9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43A9D1DB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现场作业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1E759762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陈春兵、杨永坤、管鹏、郝超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85274AD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邹添</w:t>
            </w:r>
          </w:p>
          <w:p w14:paraId="7095AFF8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付文宝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0AEBF932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324</w:t>
            </w:r>
          </w:p>
        </w:tc>
        <w:tc>
          <w:tcPr>
            <w:tcW w:w="940" w:type="dxa"/>
            <w:vMerge w:val="restart"/>
            <w:shd w:val="clear" w:color="auto" w:fill="auto"/>
            <w:vAlign w:val="center"/>
          </w:tcPr>
          <w:p w14:paraId="0CF1A887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周一</w:t>
            </w:r>
          </w:p>
          <w:p w14:paraId="05F8DCEC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311</w:t>
            </w:r>
          </w:p>
          <w:p w14:paraId="61B93190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会议室</w:t>
            </w:r>
          </w:p>
        </w:tc>
      </w:tr>
      <w:tr w14:paraId="31FABD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6" w:hRule="atLeast"/>
          <w:jc w:val="center"/>
        </w:trPr>
        <w:tc>
          <w:tcPr>
            <w:tcW w:w="712" w:type="dxa"/>
            <w:shd w:val="clear" w:color="auto" w:fill="auto"/>
            <w:vAlign w:val="center"/>
          </w:tcPr>
          <w:p w14:paraId="7D009D99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2.10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06AE5010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人员行为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0C6F9D3C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陈春兵、火永腾、杨永坤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9A17CCF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邹添</w:t>
            </w:r>
          </w:p>
          <w:p w14:paraId="10BFD9AA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付文宝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7EA748BE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324</w:t>
            </w:r>
          </w:p>
        </w:tc>
        <w:tc>
          <w:tcPr>
            <w:tcW w:w="940" w:type="dxa"/>
            <w:vMerge w:val="continue"/>
            <w:shd w:val="clear" w:color="auto" w:fill="auto"/>
            <w:vAlign w:val="center"/>
          </w:tcPr>
          <w:p w14:paraId="39B7E812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  <w:tr w14:paraId="781E10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3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F30B434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3</w:t>
            </w:r>
          </w:p>
        </w:tc>
        <w:tc>
          <w:tcPr>
            <w:tcW w:w="1968" w:type="dxa"/>
            <w:shd w:val="clear" w:color="auto" w:fill="auto"/>
            <w:vAlign w:val="center"/>
          </w:tcPr>
          <w:p w14:paraId="1089BBB2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环境保护</w:t>
            </w:r>
          </w:p>
        </w:tc>
        <w:tc>
          <w:tcPr>
            <w:tcW w:w="2654" w:type="dxa"/>
            <w:shd w:val="clear" w:color="auto" w:fill="auto"/>
            <w:vAlign w:val="center"/>
          </w:tcPr>
          <w:p w14:paraId="56C85BAD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李振东、李焱红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113710EC">
            <w:pPr>
              <w:widowControl w:val="0"/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陈权、方明</w:t>
            </w:r>
          </w:p>
        </w:tc>
        <w:tc>
          <w:tcPr>
            <w:tcW w:w="1006" w:type="dxa"/>
            <w:shd w:val="clear" w:color="auto" w:fill="auto"/>
            <w:vAlign w:val="center"/>
          </w:tcPr>
          <w:p w14:paraId="26F7018A">
            <w:pPr>
              <w:widowControl w:val="0"/>
              <w:snapToGrid w:val="0"/>
              <w:jc w:val="center"/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color w:val="auto"/>
                <w:lang w:val="en-US" w:eastAsia="zh-CN"/>
              </w:rPr>
              <w:t>407</w:t>
            </w:r>
          </w:p>
        </w:tc>
        <w:tc>
          <w:tcPr>
            <w:tcW w:w="940" w:type="dxa"/>
            <w:shd w:val="clear" w:color="auto" w:fill="auto"/>
            <w:vAlign w:val="center"/>
          </w:tcPr>
          <w:p w14:paraId="53BD0BD0">
            <w:pPr>
              <w:widowControl w:val="0"/>
              <w:snapToGrid w:val="0"/>
              <w:jc w:val="center"/>
              <w:rPr>
                <w:rFonts w:hint="default" w:ascii="仿宋" w:hAnsi="仿宋" w:eastAsia="仿宋" w:cs="仿宋"/>
                <w:snapToGrid w:val="0"/>
                <w:color w:val="auto"/>
                <w:lang w:val="en-US" w:eastAsia="zh-CN"/>
              </w:rPr>
            </w:pPr>
          </w:p>
        </w:tc>
      </w:tr>
    </w:tbl>
    <w:p w14:paraId="7DD58F2E">
      <w:pPr>
        <w:widowControl w:val="0"/>
        <w:numPr>
          <w:ilvl w:val="0"/>
          <w:numId w:val="2"/>
        </w:numPr>
        <w:spacing w:before="60" w:beforeLines="25" w:line="300" w:lineRule="auto"/>
        <w:ind w:left="0" w:leftChars="0" w:firstLine="0" w:firstLineChars="0"/>
        <w:rPr>
          <w:rFonts w:hint="eastAsia" w:ascii="仿宋" w:hAnsi="仿宋" w:eastAsia="仿宋" w:cs="仿宋"/>
          <w:color w:val="000000"/>
          <w:sz w:val="44"/>
          <w:szCs w:val="44"/>
          <w:lang w:val="en-US" w:eastAsia="zh-CN"/>
        </w:rPr>
      </w:pPr>
      <w:r>
        <w:rPr>
          <w:rFonts w:hint="eastAsia"/>
          <w:lang w:eastAsia="zh-CN"/>
        </w:rPr>
        <w:br w:type="page"/>
      </w:r>
    </w:p>
    <w:p w14:paraId="2F00E9BC">
      <w:pPr>
        <w:pStyle w:val="2"/>
        <w:rPr>
          <w:rFonts w:ascii="仿宋" w:hAnsi="仿宋" w:eastAsia="仿宋" w:cs="仿宋"/>
          <w:color w:val="000000"/>
          <w:sz w:val="44"/>
          <w:szCs w:val="44"/>
          <w:lang w:eastAsia="zh-CN"/>
        </w:rPr>
      </w:pPr>
      <w:r>
        <w:rPr>
          <w:rFonts w:hint="eastAsia" w:ascii="仿宋" w:hAnsi="仿宋" w:eastAsia="仿宋" w:cs="仿宋"/>
          <w:color w:val="000000"/>
          <w:sz w:val="44"/>
          <w:szCs w:val="44"/>
          <w:lang w:val="en-US" w:eastAsia="zh-CN"/>
        </w:rPr>
        <w:t>四</w:t>
      </w:r>
      <w:r>
        <w:rPr>
          <w:rFonts w:hint="eastAsia" w:ascii="仿宋" w:hAnsi="仿宋" w:eastAsia="仿宋" w:cs="仿宋"/>
          <w:color w:val="000000"/>
          <w:sz w:val="44"/>
          <w:szCs w:val="44"/>
          <w:lang w:eastAsia="zh-CN"/>
        </w:rPr>
        <w:t>、</w:t>
      </w:r>
      <w:r>
        <w:rPr>
          <w:rFonts w:hint="eastAsia" w:ascii="仿宋" w:hAnsi="仿宋" w:eastAsia="仿宋" w:cs="仿宋"/>
          <w:color w:val="000000"/>
          <w:sz w:val="44"/>
          <w:szCs w:val="44"/>
          <w:lang w:val="en-US" w:eastAsia="zh-CN"/>
        </w:rPr>
        <w:t>评价活动</w:t>
      </w:r>
      <w:r>
        <w:rPr>
          <w:rFonts w:hint="eastAsia" w:ascii="仿宋" w:hAnsi="仿宋" w:eastAsia="仿宋" w:cs="仿宋"/>
          <w:color w:val="000000"/>
          <w:sz w:val="44"/>
          <w:szCs w:val="44"/>
          <w:lang w:eastAsia="zh-CN"/>
        </w:rPr>
        <w:t>人员名单</w:t>
      </w:r>
      <w:bookmarkEnd w:id="10"/>
      <w:bookmarkEnd w:id="11"/>
      <w:bookmarkEnd w:id="12"/>
    </w:p>
    <w:p w14:paraId="6E941AA2">
      <w:pPr>
        <w:rPr>
          <w:rFonts w:ascii="仿宋" w:hAnsi="仿宋" w:eastAsia="仿宋" w:cs="仿宋"/>
          <w:lang w:eastAsia="zh-CN"/>
        </w:rPr>
      </w:pPr>
    </w:p>
    <w:tbl>
      <w:tblPr>
        <w:tblStyle w:val="7"/>
        <w:tblpPr w:leftFromText="180" w:rightFromText="180" w:vertAnchor="text" w:tblpXSpec="center"/>
        <w:tblW w:w="880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3"/>
        <w:gridCol w:w="1001"/>
        <w:gridCol w:w="3570"/>
        <w:gridCol w:w="285"/>
        <w:gridCol w:w="2176"/>
        <w:gridCol w:w="1044"/>
      </w:tblGrid>
      <w:tr w14:paraId="7A080C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8F16B1">
            <w:pPr>
              <w:jc w:val="center"/>
              <w:rPr>
                <w:rFonts w:ascii="仿宋" w:hAnsi="仿宋" w:eastAsia="仿宋" w:cs="仿宋"/>
                <w:b/>
                <w:bCs/>
                <w:snapToGrid w:val="0"/>
              </w:rPr>
            </w:pPr>
            <w:r>
              <w:rPr>
                <w:rFonts w:hint="eastAsia" w:ascii="仿宋" w:hAnsi="仿宋" w:eastAsia="仿宋" w:cs="仿宋"/>
                <w:b/>
                <w:bCs/>
                <w:snapToGrid w:val="0"/>
              </w:rPr>
              <w:t>序号</w:t>
            </w: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A95299">
            <w:pPr>
              <w:jc w:val="center"/>
              <w:rPr>
                <w:rFonts w:ascii="仿宋" w:hAnsi="仿宋" w:eastAsia="仿宋" w:cs="仿宋"/>
                <w:b/>
                <w:bCs/>
                <w:snapToGrid w:val="0"/>
              </w:rPr>
            </w:pPr>
            <w:r>
              <w:rPr>
                <w:rFonts w:hint="eastAsia" w:ascii="仿宋" w:hAnsi="仿宋" w:eastAsia="仿宋" w:cs="仿宋"/>
                <w:b/>
                <w:bCs/>
                <w:snapToGrid w:val="0"/>
              </w:rPr>
              <w:t>姓名</w:t>
            </w:r>
          </w:p>
        </w:tc>
        <w:tc>
          <w:tcPr>
            <w:tcW w:w="357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A65240">
            <w:pPr>
              <w:jc w:val="center"/>
              <w:rPr>
                <w:rFonts w:ascii="仿宋" w:hAnsi="仿宋" w:eastAsia="仿宋" w:cs="仿宋"/>
                <w:b/>
                <w:bCs/>
                <w:snapToGrid w:val="0"/>
              </w:rPr>
            </w:pPr>
            <w:r>
              <w:rPr>
                <w:rFonts w:hint="eastAsia" w:ascii="仿宋" w:hAnsi="仿宋" w:eastAsia="仿宋" w:cs="仿宋"/>
                <w:b/>
                <w:bCs/>
                <w:snapToGrid w:val="0"/>
              </w:rPr>
              <w:t>单位</w:t>
            </w:r>
          </w:p>
        </w:tc>
        <w:tc>
          <w:tcPr>
            <w:tcW w:w="2461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773491">
            <w:pPr>
              <w:jc w:val="center"/>
              <w:rPr>
                <w:rFonts w:ascii="仿宋" w:hAnsi="仿宋" w:eastAsia="仿宋" w:cs="仿宋"/>
                <w:b/>
                <w:bCs/>
                <w:snapToGrid w:val="0"/>
              </w:rPr>
            </w:pPr>
            <w:r>
              <w:rPr>
                <w:rFonts w:hint="eastAsia" w:ascii="仿宋" w:hAnsi="仿宋" w:eastAsia="仿宋" w:cs="仿宋"/>
                <w:b/>
                <w:bCs/>
                <w:snapToGrid w:val="0"/>
              </w:rPr>
              <w:t>职务/职称</w:t>
            </w:r>
          </w:p>
        </w:tc>
        <w:tc>
          <w:tcPr>
            <w:tcW w:w="104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C32033">
            <w:pPr>
              <w:jc w:val="center"/>
              <w:rPr>
                <w:rFonts w:hint="eastAsia" w:ascii="仿宋" w:hAnsi="仿宋" w:eastAsia="仿宋" w:cs="仿宋"/>
                <w:b/>
                <w:bCs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napToGrid w:val="0"/>
                <w:lang w:val="en-US" w:eastAsia="zh-CN"/>
              </w:rPr>
              <w:t>角色</w:t>
            </w:r>
          </w:p>
        </w:tc>
      </w:tr>
      <w:tr w14:paraId="062205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4" w:hRule="atLeast"/>
          <w:jc w:val="center"/>
        </w:trPr>
        <w:tc>
          <w:tcPr>
            <w:tcW w:w="8809" w:type="dxa"/>
            <w:gridSpan w:val="6"/>
            <w:shd w:val="clear" w:color="auto" w:fill="B8CCE4" w:themeFill="accent1" w:themeFillTint="6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9090FF">
            <w:pPr>
              <w:jc w:val="center"/>
              <w:rPr>
                <w:rFonts w:hint="eastAsia" w:ascii="仿宋" w:hAnsi="仿宋" w:eastAsia="仿宋" w:cs="仿宋"/>
                <w:b/>
                <w:bCs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napToGrid w:val="0"/>
                <w:lang w:eastAsia="zh-CN"/>
              </w:rPr>
              <w:t>专家组</w:t>
            </w:r>
          </w:p>
        </w:tc>
      </w:tr>
      <w:tr w14:paraId="37D084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8500E0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9EF30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default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张仕兵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CCC09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中国核能行业协会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391DA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核电建设技术委员会副主任委员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C66F5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领队</w:t>
            </w:r>
          </w:p>
        </w:tc>
      </w:tr>
      <w:tr w14:paraId="4BD921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D40EB5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3EE93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杨宇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CE206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中国核电工程有限公司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C35B4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安全总监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1122C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队长</w:t>
            </w:r>
          </w:p>
        </w:tc>
      </w:tr>
      <w:tr w14:paraId="7B6C54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179EA5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F585F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赵明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5B0228">
            <w:pPr>
              <w:ind w:left="357" w:leftChars="0" w:hanging="357" w:firstLineChars="0"/>
              <w:jc w:val="center"/>
              <w:rPr>
                <w:rFonts w:hint="eastAsia" w:ascii="仿宋_GB2312" w:hAnsi="Times New Roman" w:eastAsia="仿宋_GB2312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/>
                <w:sz w:val="24"/>
              </w:rPr>
              <w:t>中广核惠州核电有限公司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3CFCCA">
            <w:pPr>
              <w:ind w:left="357" w:leftChars="0" w:hanging="357" w:firstLineChars="0"/>
              <w:jc w:val="center"/>
              <w:rPr>
                <w:rFonts w:hint="eastAsia" w:ascii="仿宋_GB2312" w:hAnsi="Times New Roman" w:eastAsia="仿宋_GB2312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/>
                <w:sz w:val="24"/>
              </w:rPr>
              <w:t>安全总监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5915D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顾问</w:t>
            </w:r>
          </w:p>
        </w:tc>
      </w:tr>
      <w:tr w14:paraId="206BDF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34A666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D53E9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李焱红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7568B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中广核工程有限公司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9829C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HSE高级专家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30257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顾问</w:t>
            </w:r>
          </w:p>
        </w:tc>
      </w:tr>
      <w:tr w14:paraId="689447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46560D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7594D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曾会彬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27DA4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福建宁德核电有限公司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FC472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安全防护部经理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D97EE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顾问</w:t>
            </w:r>
          </w:p>
        </w:tc>
      </w:tr>
      <w:tr w14:paraId="35F81F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B2345E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4064B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陈春兵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07938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华能核电开发公司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84566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安全总监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63DE1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组长</w:t>
            </w:r>
          </w:p>
        </w:tc>
      </w:tr>
      <w:tr w14:paraId="2B20FE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40214B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CF2BB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崔恩志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98C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上海核工程研究设计院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F7132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安全环保部副主任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70B05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组长</w:t>
            </w:r>
          </w:p>
        </w:tc>
      </w:tr>
      <w:tr w14:paraId="710D37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C838C0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B83E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叶应权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DE5A8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福清核电有限公司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74A9B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安全质量处处长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ADED8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292989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F2B6C6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3C938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李沐晔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4B3B2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中核辽宁核电有限公司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21BA7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安全质量处工业安全科科长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7F8F6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42FC66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035FA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78D15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default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张寿强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5B70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中国核电工程有限公司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7F0BF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default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海南项目部主管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23151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620A2F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BD1048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CEACE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李振东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98903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中国核电工程有限公司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9E06F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漳州项目部安全监督部经理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831CC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67219F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89523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E6F89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王世顺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EF005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国电投核能有限公司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2C31D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工程管理部科长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C8E0C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5DBD77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272F10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128C2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火永腾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73586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国核示范电站有限责任公司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9F77D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高级工程师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C0B73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7247BD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F1273A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96FE4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孙乘育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9F37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国核湛江核电有限公司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B2B5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主管工程师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288E3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3E9287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54A10F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D3A1B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刘海超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2B44B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中电投广西核电有限公司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53509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一级专工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E0C1E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086830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371B42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F1CA5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李保卫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D1A11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国电投莱阳核能有限公司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E090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原副总经理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DAE51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0CD1C6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FEF3E0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4E4E6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default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刘正虎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34C22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上海核工程研究设计院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1053D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default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安全环保部科长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D3E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773E0C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C7BF3A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10DC3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管鹏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A5C25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华能海南昌江核电有限公司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96546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安全质保部科长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6BFCD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5FBCF2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BDF0A4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8AB3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杨永坤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559EA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华能石岛湾核电开发公司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C9256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安全监督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FB6D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28DF80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264816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AA3CC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郝超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FC66F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华能霞浦核电有限公司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B1590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工业安全三级专业师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A13D2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20778E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8141D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60B68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朱磊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22A90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苏州新星核电技术服务公司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1A31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技术总监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ABC5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专家</w:t>
            </w:r>
          </w:p>
        </w:tc>
      </w:tr>
      <w:tr w14:paraId="1F26D7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581704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A809D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张小翌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5C076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中广核惠州核电有限公司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7C56B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工程师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06689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协调员</w:t>
            </w:r>
          </w:p>
        </w:tc>
      </w:tr>
      <w:tr w14:paraId="63B682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4388D9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B0DF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郑宝忠</w:t>
            </w:r>
          </w:p>
        </w:tc>
        <w:tc>
          <w:tcPr>
            <w:tcW w:w="357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41407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中国核能行业协会</w:t>
            </w:r>
          </w:p>
        </w:tc>
        <w:tc>
          <w:tcPr>
            <w:tcW w:w="2461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063B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核电建设部首席师</w:t>
            </w:r>
          </w:p>
        </w:tc>
        <w:tc>
          <w:tcPr>
            <w:tcW w:w="104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8678E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协调员</w:t>
            </w:r>
          </w:p>
        </w:tc>
      </w:tr>
      <w:tr w14:paraId="6FD528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4" w:hRule="atLeast"/>
          <w:jc w:val="center"/>
        </w:trPr>
        <w:tc>
          <w:tcPr>
            <w:tcW w:w="8809" w:type="dxa"/>
            <w:gridSpan w:val="6"/>
            <w:shd w:val="clear" w:color="auto" w:fill="B8CCE4" w:themeFill="accent1" w:themeFillTint="6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10E14E">
            <w:pPr>
              <w:jc w:val="center"/>
              <w:rPr>
                <w:rFonts w:hint="eastAsia" w:ascii="仿宋" w:hAnsi="仿宋" w:eastAsia="仿宋" w:cs="仿宋"/>
                <w:b/>
                <w:bCs/>
                <w:lang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lang w:eastAsia="zh-CN"/>
              </w:rPr>
              <w:t>中广核陆丰核电有限公司</w:t>
            </w:r>
          </w:p>
        </w:tc>
      </w:tr>
      <w:tr w14:paraId="486F13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1ACDCA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4A993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default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乔丕业</w:t>
            </w:r>
          </w:p>
        </w:tc>
        <w:tc>
          <w:tcPr>
            <w:tcW w:w="3855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C9564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7B0EB5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总经理</w:t>
            </w:r>
          </w:p>
        </w:tc>
      </w:tr>
      <w:tr w14:paraId="64A68C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504F7D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BE067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张士朋</w:t>
            </w:r>
          </w:p>
        </w:tc>
        <w:tc>
          <w:tcPr>
            <w:tcW w:w="3855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B9CDA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5F17B6">
            <w:pPr>
              <w:jc w:val="center"/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  <w:t>副总经理</w:t>
            </w:r>
          </w:p>
        </w:tc>
      </w:tr>
      <w:tr w14:paraId="5721DC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669C73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31F348">
            <w:pPr>
              <w:snapToGrid w:val="0"/>
              <w:jc w:val="center"/>
              <w:rPr>
                <w:rFonts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spacing w:val="120"/>
                <w:kern w:val="0"/>
                <w:fitText w:val="720" w:id="-765648894"/>
                <w:lang w:eastAsia="zh-CN"/>
              </w:rPr>
              <w:t>郑</w:t>
            </w:r>
            <w:r>
              <w:rPr>
                <w:rFonts w:hint="eastAsia" w:ascii="仿宋" w:hAnsi="仿宋" w:eastAsia="仿宋" w:cs="仿宋"/>
                <w:snapToGrid w:val="0"/>
                <w:spacing w:val="0"/>
                <w:kern w:val="0"/>
                <w:fitText w:val="720" w:id="-765648894"/>
                <w:lang w:eastAsia="zh-CN"/>
              </w:rPr>
              <w:t>义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F4B180">
            <w:pPr>
              <w:ind w:left="357" w:leftChars="0" w:hanging="357" w:firstLineChars="0"/>
              <w:jc w:val="center"/>
              <w:rPr>
                <w:rFonts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A4BC42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安全副总监</w:t>
            </w:r>
          </w:p>
        </w:tc>
      </w:tr>
      <w:tr w14:paraId="7A099A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CCD834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bookmarkStart w:id="13" w:name="OLE_LINK3" w:colFirst="1" w:colLast="1"/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3B5B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张微啸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32C05C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2AEEF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华龙工程部经理</w:t>
            </w:r>
          </w:p>
          <w:p w14:paraId="5006CEFE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CAP工程部经理</w:t>
            </w:r>
          </w:p>
        </w:tc>
      </w:tr>
      <w:tr w14:paraId="2CFE82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113290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001" w:type="dxa"/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EAF78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default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吴文心</w:t>
            </w:r>
          </w:p>
        </w:tc>
        <w:tc>
          <w:tcPr>
            <w:tcW w:w="3855" w:type="dxa"/>
            <w:gridSpan w:val="2"/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9EBE71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9D6897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核安全与执照部经理</w:t>
            </w:r>
          </w:p>
        </w:tc>
      </w:tr>
      <w:tr w14:paraId="358E09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76186B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7E7A1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董  霞</w:t>
            </w:r>
          </w:p>
        </w:tc>
        <w:tc>
          <w:tcPr>
            <w:tcW w:w="3855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0BFDB7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8B9969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合同采购部经理</w:t>
            </w:r>
          </w:p>
        </w:tc>
      </w:tr>
      <w:tr w14:paraId="41C5DD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DC67CE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90311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赵中华</w:t>
            </w:r>
          </w:p>
        </w:tc>
        <w:tc>
          <w:tcPr>
            <w:tcW w:w="3855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5F0E6B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F3B90C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人力资源部副经理</w:t>
            </w:r>
          </w:p>
          <w:p w14:paraId="6F579559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（主持工作）</w:t>
            </w:r>
          </w:p>
        </w:tc>
      </w:tr>
      <w:tr w14:paraId="68318B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C4E079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001" w:type="dxa"/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F756A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陈林康</w:t>
            </w:r>
          </w:p>
        </w:tc>
        <w:tc>
          <w:tcPr>
            <w:tcW w:w="3855" w:type="dxa"/>
            <w:gridSpan w:val="2"/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0BB83A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CD2367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综合管理部副经理</w:t>
            </w:r>
          </w:p>
          <w:p w14:paraId="2A90D235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（主持工作）</w:t>
            </w:r>
          </w:p>
        </w:tc>
      </w:tr>
      <w:tr w14:paraId="238697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B93FA9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39E21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357" w:leftChars="0" w:hanging="357" w:firstLineChars="0"/>
              <w:jc w:val="center"/>
              <w:textAlignment w:val="auto"/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_GB2312" w:hAnsi="仿宋_GB2312" w:eastAsia="仿宋_GB2312" w:cs="仿宋_GB2312"/>
                <w:b w:val="0"/>
                <w:bCs w:val="0"/>
                <w:sz w:val="24"/>
                <w:szCs w:val="24"/>
                <w:vertAlign w:val="baseline"/>
                <w:lang w:val="en-US" w:eastAsia="zh-CN" w:bidi="ar-SA"/>
              </w:rPr>
              <w:t>刘世洋</w:t>
            </w:r>
          </w:p>
        </w:tc>
        <w:tc>
          <w:tcPr>
            <w:tcW w:w="3855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23464B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6F265F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计划部</w:t>
            </w: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副</w:t>
            </w: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经理</w:t>
            </w:r>
          </w:p>
        </w:tc>
      </w:tr>
      <w:tr w14:paraId="14F4F3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3BE65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C2E893">
            <w:pPr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杜海东</w:t>
            </w:r>
          </w:p>
        </w:tc>
        <w:tc>
          <w:tcPr>
            <w:tcW w:w="3855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CF0291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F554B1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安全环保部</w:t>
            </w: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副经理</w:t>
            </w:r>
          </w:p>
          <w:p w14:paraId="124C8D15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（主持工作）</w:t>
            </w:r>
          </w:p>
        </w:tc>
      </w:tr>
      <w:tr w14:paraId="0B8CAC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13B041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2C0D4C">
            <w:pPr>
              <w:snapToGrid w:val="0"/>
              <w:jc w:val="center"/>
              <w:rPr>
                <w:rFonts w:hint="default" w:ascii="仿宋" w:hAnsi="仿宋" w:eastAsia="仿宋" w:cs="仿宋"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高江波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B1B27A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729F2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安全环保部</w:t>
            </w: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副经理</w:t>
            </w:r>
          </w:p>
        </w:tc>
      </w:tr>
      <w:tr w14:paraId="633B60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62C4F4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DFA77E">
            <w:pPr>
              <w:snapToGrid w:val="0"/>
              <w:jc w:val="center"/>
              <w:rPr>
                <w:rFonts w:hint="default" w:ascii="仿宋" w:hAnsi="仿宋" w:eastAsia="仿宋" w:cs="仿宋"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张敏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7833F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47F1A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生产安全科科长</w:t>
            </w:r>
          </w:p>
        </w:tc>
      </w:tr>
      <w:tr w14:paraId="124C07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81B27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284D57">
            <w:pPr>
              <w:snapToGrid w:val="0"/>
              <w:jc w:val="center"/>
              <w:rPr>
                <w:rFonts w:hint="default" w:ascii="仿宋" w:hAnsi="仿宋" w:eastAsia="仿宋" w:cs="仿宋"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徐刚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42BA86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2641B9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工程安全科科长</w:t>
            </w:r>
          </w:p>
        </w:tc>
      </w:tr>
      <w:tr w14:paraId="07ABD3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EEC863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C17668">
            <w:pPr>
              <w:snapToGrid w:val="0"/>
              <w:jc w:val="center"/>
              <w:rPr>
                <w:rFonts w:hint="default" w:ascii="仿宋" w:hAnsi="仿宋" w:eastAsia="仿宋" w:cs="仿宋"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陈权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FCE6DA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266903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环境保护科科长</w:t>
            </w:r>
          </w:p>
        </w:tc>
      </w:tr>
      <w:bookmarkEnd w:id="13"/>
      <w:tr w14:paraId="70D428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FB5CC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DE3487">
            <w:pPr>
              <w:snapToGrid w:val="0"/>
              <w:jc w:val="center"/>
              <w:rPr>
                <w:rFonts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王璞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3D2B2F">
            <w:pPr>
              <w:jc w:val="center"/>
              <w:rPr>
                <w:rFonts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E419B1">
            <w:pPr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职业防护科科长</w:t>
            </w:r>
          </w:p>
        </w:tc>
      </w:tr>
      <w:tr w14:paraId="621792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B3F90C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554CE3">
            <w:pPr>
              <w:snapToGrid w:val="0"/>
              <w:jc w:val="center"/>
              <w:rPr>
                <w:rFonts w:hint="eastAsia" w:ascii="仿宋" w:hAnsi="仿宋" w:eastAsia="仿宋" w:cs="仿宋"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梁福龙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17DC8A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中广核陆丰核电有限公司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1BA410">
            <w:pPr>
              <w:ind w:left="0" w:firstLine="0"/>
              <w:jc w:val="center"/>
              <w:rPr>
                <w:rFonts w:hint="eastAsia" w:ascii="仿宋" w:hAnsi="仿宋" w:eastAsia="仿宋" w:cs="仿宋_GB2312"/>
                <w:lang w:eastAsia="zh-CN"/>
              </w:rPr>
            </w:pPr>
            <w:r>
              <w:rPr>
                <w:rFonts w:hint="eastAsia" w:ascii="仿宋" w:hAnsi="仿宋" w:eastAsia="仿宋" w:cs="仿宋_GB2312"/>
                <w:lang w:eastAsia="zh-CN"/>
              </w:rPr>
              <w:t>经验反馈科科长</w:t>
            </w:r>
          </w:p>
        </w:tc>
      </w:tr>
      <w:tr w14:paraId="749420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4" w:hRule="atLeast"/>
          <w:jc w:val="center"/>
        </w:trPr>
        <w:tc>
          <w:tcPr>
            <w:tcW w:w="8809" w:type="dxa"/>
            <w:gridSpan w:val="6"/>
            <w:shd w:val="clear" w:color="auto" w:fill="B8CCE4" w:themeFill="accent1" w:themeFillTint="6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F4CA99">
            <w:pPr>
              <w:snapToGrid w:val="0"/>
              <w:jc w:val="center"/>
              <w:rPr>
                <w:rFonts w:hint="default" w:ascii="仿宋" w:hAnsi="仿宋" w:eastAsia="仿宋" w:cs="仿宋_GB2312"/>
                <w:b/>
                <w:bCs/>
                <w:lang w:val="en-US"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eastAsia="zh-CN"/>
              </w:rPr>
              <w:t>中广核工程有限公司（陆丰项目部</w:t>
            </w:r>
            <w:r>
              <w:rPr>
                <w:rFonts w:hint="eastAsia" w:ascii="仿宋" w:hAnsi="仿宋" w:eastAsia="仿宋" w:cs="仿宋_GB2312"/>
                <w:b/>
                <w:bCs/>
                <w:lang w:val="en-US" w:eastAsia="zh-CN"/>
              </w:rPr>
              <w:t>)</w:t>
            </w:r>
          </w:p>
        </w:tc>
      </w:tr>
      <w:tr w14:paraId="1B7A89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3E6930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2489CA">
            <w:pPr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仿宋" w:hAnsi="仿宋" w:eastAsia="仿宋" w:cs="仿宋"/>
                <w:snapToGrid w:val="0"/>
                <w:lang w:val="en-US" w:eastAsia="zh-CN"/>
              </w:rPr>
              <w:t>赵春光</w:t>
            </w:r>
          </w:p>
        </w:tc>
        <w:tc>
          <w:tcPr>
            <w:tcW w:w="3855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76D712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中广核</w:t>
            </w: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工程</w:t>
            </w: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有限</w:t>
            </w: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公司</w:t>
            </w:r>
          </w:p>
        </w:tc>
        <w:tc>
          <w:tcPr>
            <w:tcW w:w="3220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0DE9BC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陆丰项目部总经理</w:t>
            </w:r>
          </w:p>
        </w:tc>
      </w:tr>
      <w:tr w14:paraId="45E7BB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2B4585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84AE8D">
            <w:pPr>
              <w:snapToGrid w:val="0"/>
              <w:ind w:left="357" w:leftChars="0" w:hanging="357" w:firstLineChars="0"/>
              <w:jc w:val="center"/>
              <w:rPr>
                <w:rFonts w:hint="default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仿宋" w:hAnsi="仿宋" w:eastAsia="仿宋" w:cs="仿宋"/>
                <w:snapToGrid w:val="0"/>
                <w:lang w:val="en-US" w:eastAsia="zh-CN"/>
              </w:rPr>
              <w:t>高占文</w:t>
            </w:r>
          </w:p>
        </w:tc>
        <w:tc>
          <w:tcPr>
            <w:tcW w:w="3855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6474B9">
            <w:pPr>
              <w:ind w:left="357" w:leftChars="0" w:hanging="357" w:firstLineChars="0"/>
              <w:jc w:val="center"/>
              <w:rPr>
                <w:rFonts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中广核</w:t>
            </w: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工程</w:t>
            </w: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有限</w:t>
            </w: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公司</w:t>
            </w:r>
          </w:p>
        </w:tc>
        <w:tc>
          <w:tcPr>
            <w:tcW w:w="3220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6438E2">
            <w:pPr>
              <w:ind w:left="357" w:leftChars="0" w:hanging="357" w:firstLineChars="0"/>
              <w:jc w:val="center"/>
              <w:rPr>
                <w:rFonts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项目安质环总监</w:t>
            </w:r>
          </w:p>
        </w:tc>
      </w:tr>
      <w:tr w14:paraId="5B07E9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F63B8E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E89E5F">
            <w:pPr>
              <w:snapToGrid w:val="0"/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仿宋" w:hAnsi="仿宋" w:eastAsia="仿宋" w:cs="仿宋"/>
                <w:snapToGrid w:val="0"/>
                <w:lang w:val="en-US" w:eastAsia="zh-CN"/>
              </w:rPr>
              <w:t>陈治强</w:t>
            </w:r>
          </w:p>
        </w:tc>
        <w:tc>
          <w:tcPr>
            <w:tcW w:w="3855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C24853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中广核</w:t>
            </w: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工程</w:t>
            </w: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有限</w:t>
            </w: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公司</w:t>
            </w:r>
          </w:p>
        </w:tc>
        <w:tc>
          <w:tcPr>
            <w:tcW w:w="3220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CAC26E">
            <w:pPr>
              <w:ind w:left="357" w:leftChars="0" w:hanging="357" w:firstLineChars="0"/>
              <w:jc w:val="center"/>
              <w:rPr>
                <w:rFonts w:hint="eastAsia" w:ascii="仿宋" w:hAnsi="仿宋" w:eastAsia="仿宋" w:cs="仿宋"/>
                <w:snapToGrid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项目HSE经理</w:t>
            </w:r>
          </w:p>
        </w:tc>
      </w:tr>
      <w:tr w14:paraId="6DEA40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0" w:hRule="atLeast"/>
          <w:jc w:val="center"/>
        </w:trPr>
        <w:tc>
          <w:tcPr>
            <w:tcW w:w="8809" w:type="dxa"/>
            <w:gridSpan w:val="6"/>
            <w:shd w:val="clear" w:color="auto" w:fill="B8CCE4" w:themeFill="accent1" w:themeFillTint="6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D4720">
            <w:pPr>
              <w:snapToGrid w:val="0"/>
              <w:jc w:val="center"/>
              <w:rPr>
                <w:rFonts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_GB2312"/>
                <w:b/>
                <w:bCs/>
                <w:lang w:eastAsia="zh-CN"/>
              </w:rPr>
              <w:t>陆丰项目监理单位</w:t>
            </w:r>
          </w:p>
        </w:tc>
      </w:tr>
      <w:tr w14:paraId="438CCE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C6B4C4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770024">
            <w:pPr>
              <w:snapToGrid w:val="0"/>
              <w:jc w:val="center"/>
              <w:rPr>
                <w:rFonts w:hint="eastAsia" w:ascii="仿宋" w:hAnsi="仿宋" w:eastAsia="仿宋" w:cs="仿宋"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梁健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C34886">
            <w:pPr>
              <w:jc w:val="center"/>
              <w:rPr>
                <w:rFonts w:hint="default" w:ascii="仿宋" w:hAnsi="仿宋" w:eastAsia="仿宋" w:cs="仿宋"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陆丰核电监理部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54C938">
            <w:pPr>
              <w:jc w:val="center"/>
              <w:rPr>
                <w:rFonts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项目监理总监</w:t>
            </w:r>
          </w:p>
        </w:tc>
      </w:tr>
      <w:tr w14:paraId="48F599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  <w:jc w:val="center"/>
        </w:trPr>
        <w:tc>
          <w:tcPr>
            <w:tcW w:w="73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CA4EA0">
            <w:pPr>
              <w:numPr>
                <w:ilvl w:val="0"/>
                <w:numId w:val="3"/>
              </w:numPr>
              <w:ind w:left="660" w:leftChars="0" w:firstLineChars="0"/>
              <w:jc w:val="center"/>
              <w:rPr>
                <w:rFonts w:ascii="仿宋" w:hAnsi="仿宋" w:eastAsia="仿宋" w:cs="仿宋"/>
                <w:snapToGrid w:val="0"/>
                <w:szCs w:val="21"/>
                <w:lang w:eastAsia="zh-CN"/>
              </w:rPr>
            </w:pPr>
          </w:p>
        </w:tc>
        <w:tc>
          <w:tcPr>
            <w:tcW w:w="10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78DAA7">
            <w:pPr>
              <w:snapToGrid w:val="0"/>
              <w:jc w:val="center"/>
              <w:rPr>
                <w:rFonts w:hint="eastAsia" w:ascii="仿宋" w:hAnsi="仿宋" w:eastAsia="仿宋" w:cs="仿宋"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杨耀新</w:t>
            </w:r>
          </w:p>
        </w:tc>
        <w:tc>
          <w:tcPr>
            <w:tcW w:w="3855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A5CA6B">
            <w:pPr>
              <w:jc w:val="center"/>
              <w:rPr>
                <w:rFonts w:ascii="仿宋" w:hAnsi="仿宋" w:eastAsia="仿宋" w:cs="仿宋"/>
                <w:snapToGrid w:val="0"/>
                <w:lang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eastAsia="zh-CN"/>
              </w:rPr>
              <w:t>广州华申建设工程管理有限公司</w:t>
            </w:r>
          </w:p>
        </w:tc>
        <w:tc>
          <w:tcPr>
            <w:tcW w:w="322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369624">
            <w:pPr>
              <w:jc w:val="center"/>
              <w:rPr>
                <w:rFonts w:hint="default" w:ascii="仿宋" w:hAnsi="仿宋" w:eastAsia="仿宋" w:cs="仿宋"/>
                <w:snapToGrid w:val="0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napToGrid w:val="0"/>
                <w:lang w:val="en-US" w:eastAsia="zh-CN"/>
              </w:rPr>
              <w:t>总监工程师</w:t>
            </w:r>
          </w:p>
        </w:tc>
      </w:tr>
    </w:tbl>
    <w:p w14:paraId="6A4A9170">
      <w:pPr>
        <w:ind w:left="0" w:firstLine="0"/>
        <w:rPr>
          <w:rFonts w:hint="eastAsia"/>
          <w:lang w:eastAsia="zh-CN"/>
        </w:rPr>
        <w:sectPr>
          <w:pgSz w:w="11906" w:h="16838"/>
          <w:pgMar w:top="1440" w:right="1797" w:bottom="1440" w:left="1797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linePitch="326" w:charSpace="0"/>
        </w:sectPr>
      </w:pPr>
    </w:p>
    <w:p w14:paraId="6935325F">
      <w:pPr>
        <w:ind w:left="0" w:firstLine="0"/>
        <w:rPr>
          <w:rFonts w:hint="eastAsia"/>
          <w:lang w:eastAsia="zh-CN"/>
        </w:rPr>
      </w:pPr>
    </w:p>
    <w:p w14:paraId="33D8A235">
      <w:pPr>
        <w:ind w:left="0" w:firstLine="0"/>
        <w:rPr>
          <w:rFonts w:hint="eastAsia"/>
          <w:lang w:eastAsia="zh-CN"/>
        </w:rPr>
      </w:pPr>
    </w:p>
    <w:p w14:paraId="618AEAA5">
      <w:pPr>
        <w:ind w:left="0" w:firstLine="0"/>
        <w:rPr>
          <w:rFonts w:hint="eastAsia"/>
          <w:lang w:eastAsia="zh-CN"/>
        </w:rPr>
      </w:pPr>
    </w:p>
    <w:p w14:paraId="2A7C4A58">
      <w:pPr>
        <w:rPr>
          <w:lang w:eastAsia="zh-CN"/>
        </w:rPr>
      </w:pPr>
    </w:p>
    <w:p w14:paraId="21A87CA8">
      <w:pPr>
        <w:rPr>
          <w:lang w:eastAsia="zh-CN"/>
        </w:rPr>
      </w:pPr>
      <w:r>
        <w:rPr>
          <w:rFonts w:hint="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-914400</wp:posOffset>
            </wp:positionV>
            <wp:extent cx="7547610" cy="10701655"/>
            <wp:effectExtent l="0" t="0" r="11430" b="12065"/>
            <wp:wrapNone/>
            <wp:docPr id="5" name="图片 5" descr="陆丰核电活动指南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陆丰核电活动指南F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7610" cy="10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797" w:bottom="1440" w:left="1797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IDFont+F1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F0358A">
    <w:pPr>
      <w:pStyle w:val="4"/>
      <w:jc w:val="center"/>
      <w:rPr>
        <w:rFonts w:hint="default"/>
        <w:b/>
        <w:lang w:val="en-US" w:eastAsia="zh-CN"/>
      </w:rPr>
    </w:pPr>
    <w:r>
      <w:rPr>
        <w:b/>
        <w:bCs/>
      </w:rPr>
      <w:fldChar w:fldCharType="begin"/>
    </w:r>
    <w:r>
      <w:rPr>
        <w:b/>
        <w:bCs/>
      </w:rPr>
      <w:instrText xml:space="preserve">PAGE</w:instrText>
    </w:r>
    <w:r>
      <w:rPr>
        <w:b/>
        <w:bCs/>
      </w:rPr>
      <w:fldChar w:fldCharType="separate"/>
    </w:r>
    <w:r>
      <w:rPr>
        <w:b/>
        <w:bCs/>
      </w:rPr>
      <w:t>6</w:t>
    </w:r>
    <w:r>
      <w:rPr>
        <w:b/>
        <w:bCs/>
      </w:rPr>
      <w:fldChar w:fldCharType="end"/>
    </w:r>
    <w:r>
      <w:rPr>
        <w:b/>
        <w:lang w:val="zh-CN" w:eastAsia="zh-CN"/>
      </w:rPr>
      <w:t>/</w:t>
    </w:r>
    <w:r>
      <w:rPr>
        <w:rFonts w:hint="eastAsia"/>
        <w:b/>
        <w:lang w:val="en-US" w:eastAsia="zh-CN"/>
      </w:rPr>
      <w:t>13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176EEF">
    <w:pPr>
      <w:pStyle w:val="5"/>
      <w:rPr>
        <w:rFonts w:ascii="黑体" w:hAnsi="黑体" w:eastAsia="黑体"/>
        <w:sz w:val="21"/>
        <w:szCs w:val="21"/>
        <w:lang w:eastAsia="zh-CN"/>
      </w:rPr>
    </w:pPr>
    <w:r>
      <w:rPr>
        <w:rFonts w:hint="eastAsia" w:ascii="黑体" w:hAnsi="黑体" w:eastAsia="黑体"/>
        <w:sz w:val="21"/>
        <w:szCs w:val="21"/>
        <w:lang w:eastAsia="zh-CN"/>
      </w:rPr>
      <w:t>阳江核电厂2018年审评监督事项及Y103/401/302大修专题汇报会会议指南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890CA7">
    <w:pPr>
      <w:pStyle w:val="5"/>
      <w:rPr>
        <w:rFonts w:ascii="黑体" w:hAnsi="黑体" w:eastAsia="黑体"/>
        <w:sz w:val="20"/>
        <w:szCs w:val="20"/>
        <w:lang w:eastAsia="zh-CN"/>
      </w:rPr>
    </w:pPr>
    <w:r>
      <w:rPr>
        <w:rFonts w:hint="eastAsia" w:ascii="黑体" w:hAnsi="黑体" w:eastAsia="黑体"/>
        <w:sz w:val="20"/>
        <w:szCs w:val="20"/>
        <w:lang w:val="en-US" w:eastAsia="zh-CN"/>
      </w:rPr>
      <w:t>中广核</w:t>
    </w:r>
    <w:r>
      <w:rPr>
        <w:rFonts w:hint="eastAsia" w:ascii="黑体" w:hAnsi="黑体" w:eastAsia="黑体"/>
        <w:sz w:val="20"/>
        <w:szCs w:val="20"/>
        <w:lang w:eastAsia="zh-CN"/>
      </w:rPr>
      <w:t>陆丰核电</w:t>
    </w:r>
    <w:r>
      <w:rPr>
        <w:rFonts w:hint="eastAsia" w:ascii="黑体" w:hAnsi="黑体" w:eastAsia="黑体"/>
        <w:sz w:val="20"/>
        <w:szCs w:val="20"/>
        <w:lang w:val="en-US" w:eastAsia="zh-CN"/>
      </w:rPr>
      <w:t>5、6</w:t>
    </w:r>
    <w:r>
      <w:rPr>
        <w:rFonts w:hint="eastAsia" w:ascii="黑体" w:hAnsi="黑体" w:eastAsia="黑体"/>
        <w:sz w:val="20"/>
        <w:szCs w:val="20"/>
        <w:lang w:eastAsia="zh-CN"/>
      </w:rPr>
      <w:t>号机组</w:t>
    </w:r>
    <w:r>
      <w:rPr>
        <w:rFonts w:hint="eastAsia" w:ascii="黑体" w:hAnsi="黑体" w:eastAsia="黑体"/>
        <w:sz w:val="20"/>
        <w:szCs w:val="20"/>
        <w:lang w:val="en-US" w:eastAsia="zh-CN"/>
      </w:rPr>
      <w:t>HSE管理水平评价</w:t>
    </w:r>
    <w:r>
      <w:rPr>
        <w:rFonts w:hint="eastAsia" w:ascii="黑体" w:hAnsi="黑体" w:eastAsia="黑体"/>
        <w:sz w:val="20"/>
        <w:szCs w:val="20"/>
        <w:lang w:eastAsia="zh-CN"/>
      </w:rPr>
      <w:t>—</w:t>
    </w:r>
    <w:r>
      <w:rPr>
        <w:rFonts w:hint="eastAsia" w:ascii="黑体" w:hAnsi="黑体" w:eastAsia="黑体"/>
        <w:sz w:val="20"/>
        <w:szCs w:val="20"/>
        <w:lang w:val="en-US" w:eastAsia="zh-CN"/>
      </w:rPr>
      <w:t>活动</w:t>
    </w:r>
    <w:r>
      <w:rPr>
        <w:rFonts w:hint="eastAsia" w:ascii="黑体" w:hAnsi="黑体" w:eastAsia="黑体"/>
        <w:sz w:val="20"/>
        <w:szCs w:val="20"/>
        <w:lang w:eastAsia="zh-CN"/>
      </w:rPr>
      <w:t>指南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94DDD83"/>
    <w:multiLevelType w:val="singleLevel"/>
    <w:tmpl w:val="C94DDD83"/>
    <w:lvl w:ilvl="0" w:tentative="0">
      <w:start w:val="1"/>
      <w:numFmt w:val="decimal"/>
      <w:suff w:val="space"/>
      <w:lvlText w:val="%1."/>
      <w:lvlJc w:val="left"/>
      <w:pPr>
        <w:ind w:left="283"/>
      </w:pPr>
    </w:lvl>
  </w:abstractNum>
  <w:abstractNum w:abstractNumId="1">
    <w:nsid w:val="65B53C9F"/>
    <w:multiLevelType w:val="singleLevel"/>
    <w:tmpl w:val="65B53C9F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75DF48B8"/>
    <w:multiLevelType w:val="multilevel"/>
    <w:tmpl w:val="75DF48B8"/>
    <w:lvl w:ilvl="0" w:tentative="0">
      <w:start w:val="1"/>
      <w:numFmt w:val="decimal"/>
      <w:lvlText w:val="%1"/>
      <w:lvlJc w:val="center"/>
      <w:pPr>
        <w:ind w:left="66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080" w:hanging="420"/>
      </w:pPr>
    </w:lvl>
    <w:lvl w:ilvl="2" w:tentative="0">
      <w:start w:val="1"/>
      <w:numFmt w:val="lowerRoman"/>
      <w:lvlText w:val="%3."/>
      <w:lvlJc w:val="right"/>
      <w:pPr>
        <w:ind w:left="1500" w:hanging="420"/>
      </w:pPr>
    </w:lvl>
    <w:lvl w:ilvl="3" w:tentative="0">
      <w:start w:val="1"/>
      <w:numFmt w:val="decimal"/>
      <w:lvlText w:val="%4."/>
      <w:lvlJc w:val="left"/>
      <w:pPr>
        <w:ind w:left="1920" w:hanging="420"/>
      </w:pPr>
    </w:lvl>
    <w:lvl w:ilvl="4" w:tentative="0">
      <w:start w:val="1"/>
      <w:numFmt w:val="lowerLetter"/>
      <w:lvlText w:val="%5)"/>
      <w:lvlJc w:val="left"/>
      <w:pPr>
        <w:ind w:left="2340" w:hanging="420"/>
      </w:pPr>
    </w:lvl>
    <w:lvl w:ilvl="5" w:tentative="0">
      <w:start w:val="1"/>
      <w:numFmt w:val="lowerRoman"/>
      <w:lvlText w:val="%6."/>
      <w:lvlJc w:val="right"/>
      <w:pPr>
        <w:ind w:left="2760" w:hanging="420"/>
      </w:pPr>
    </w:lvl>
    <w:lvl w:ilvl="6" w:tentative="0">
      <w:start w:val="1"/>
      <w:numFmt w:val="decimal"/>
      <w:lvlText w:val="%7."/>
      <w:lvlJc w:val="left"/>
      <w:pPr>
        <w:ind w:left="3180" w:hanging="420"/>
      </w:pPr>
    </w:lvl>
    <w:lvl w:ilvl="7" w:tentative="0">
      <w:start w:val="1"/>
      <w:numFmt w:val="lowerLetter"/>
      <w:lvlText w:val="%8)"/>
      <w:lvlJc w:val="left"/>
      <w:pPr>
        <w:ind w:left="3600" w:hanging="420"/>
      </w:pPr>
    </w:lvl>
    <w:lvl w:ilvl="8" w:tentative="0">
      <w:start w:val="1"/>
      <w:numFmt w:val="lowerRoman"/>
      <w:lvlText w:val="%9."/>
      <w:lvlJc w:val="right"/>
      <w:pPr>
        <w:ind w:left="402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I4OTMwYTk1ZDI1MmY3MjcxN2Y4M2IyNWRiYjYyZTMifQ=="/>
  </w:docVars>
  <w:rsids>
    <w:rsidRoot w:val="00153509"/>
    <w:rsid w:val="00000526"/>
    <w:rsid w:val="00014158"/>
    <w:rsid w:val="00033DC8"/>
    <w:rsid w:val="00034C3B"/>
    <w:rsid w:val="00035ADC"/>
    <w:rsid w:val="00043D2C"/>
    <w:rsid w:val="00064804"/>
    <w:rsid w:val="00076130"/>
    <w:rsid w:val="00087969"/>
    <w:rsid w:val="000A3276"/>
    <w:rsid w:val="000A37E2"/>
    <w:rsid w:val="000B250B"/>
    <w:rsid w:val="000B44B6"/>
    <w:rsid w:val="000D3367"/>
    <w:rsid w:val="001121A6"/>
    <w:rsid w:val="00116FE7"/>
    <w:rsid w:val="00146BEA"/>
    <w:rsid w:val="001513D7"/>
    <w:rsid w:val="00153509"/>
    <w:rsid w:val="001601AB"/>
    <w:rsid w:val="001728DD"/>
    <w:rsid w:val="00174104"/>
    <w:rsid w:val="0018125D"/>
    <w:rsid w:val="00183E22"/>
    <w:rsid w:val="00184CB6"/>
    <w:rsid w:val="001863A4"/>
    <w:rsid w:val="00187CB2"/>
    <w:rsid w:val="001A381A"/>
    <w:rsid w:val="001A66DB"/>
    <w:rsid w:val="001C2712"/>
    <w:rsid w:val="001D06E5"/>
    <w:rsid w:val="001D4390"/>
    <w:rsid w:val="001D790A"/>
    <w:rsid w:val="001E1849"/>
    <w:rsid w:val="001E7C44"/>
    <w:rsid w:val="001F21D3"/>
    <w:rsid w:val="001F6F09"/>
    <w:rsid w:val="00201A15"/>
    <w:rsid w:val="00201E2B"/>
    <w:rsid w:val="00204E8C"/>
    <w:rsid w:val="002207E3"/>
    <w:rsid w:val="002224BC"/>
    <w:rsid w:val="00223BE6"/>
    <w:rsid w:val="00230731"/>
    <w:rsid w:val="002322C0"/>
    <w:rsid w:val="00232AD5"/>
    <w:rsid w:val="00251EAE"/>
    <w:rsid w:val="002556A9"/>
    <w:rsid w:val="00265803"/>
    <w:rsid w:val="002726F0"/>
    <w:rsid w:val="00275F9E"/>
    <w:rsid w:val="002864AB"/>
    <w:rsid w:val="0029445D"/>
    <w:rsid w:val="002A5B89"/>
    <w:rsid w:val="002B23D8"/>
    <w:rsid w:val="002D6009"/>
    <w:rsid w:val="002F48F1"/>
    <w:rsid w:val="002F4D61"/>
    <w:rsid w:val="00306436"/>
    <w:rsid w:val="00312786"/>
    <w:rsid w:val="00316DD0"/>
    <w:rsid w:val="00345ACD"/>
    <w:rsid w:val="00346D25"/>
    <w:rsid w:val="003620D1"/>
    <w:rsid w:val="003622F1"/>
    <w:rsid w:val="003731E5"/>
    <w:rsid w:val="003B2AE2"/>
    <w:rsid w:val="003B656A"/>
    <w:rsid w:val="003D4E51"/>
    <w:rsid w:val="003D7B5B"/>
    <w:rsid w:val="003F5359"/>
    <w:rsid w:val="003F72B2"/>
    <w:rsid w:val="004219B1"/>
    <w:rsid w:val="0044043F"/>
    <w:rsid w:val="0044599E"/>
    <w:rsid w:val="00447AC8"/>
    <w:rsid w:val="004521B6"/>
    <w:rsid w:val="004672B9"/>
    <w:rsid w:val="004701C8"/>
    <w:rsid w:val="00480B91"/>
    <w:rsid w:val="004841AE"/>
    <w:rsid w:val="004928A0"/>
    <w:rsid w:val="00492C7A"/>
    <w:rsid w:val="0049773B"/>
    <w:rsid w:val="004C3C67"/>
    <w:rsid w:val="004C7442"/>
    <w:rsid w:val="004D247F"/>
    <w:rsid w:val="004D6361"/>
    <w:rsid w:val="004F055E"/>
    <w:rsid w:val="004F1791"/>
    <w:rsid w:val="004F3E9A"/>
    <w:rsid w:val="00500D71"/>
    <w:rsid w:val="00507B7F"/>
    <w:rsid w:val="00507D2F"/>
    <w:rsid w:val="00513E0E"/>
    <w:rsid w:val="00530D81"/>
    <w:rsid w:val="005409B9"/>
    <w:rsid w:val="00550C70"/>
    <w:rsid w:val="00552238"/>
    <w:rsid w:val="00564CE7"/>
    <w:rsid w:val="005651FB"/>
    <w:rsid w:val="00572D7B"/>
    <w:rsid w:val="00583D6A"/>
    <w:rsid w:val="00584C82"/>
    <w:rsid w:val="005B7AAF"/>
    <w:rsid w:val="005C3393"/>
    <w:rsid w:val="005D269D"/>
    <w:rsid w:val="00602FE6"/>
    <w:rsid w:val="00632049"/>
    <w:rsid w:val="00635565"/>
    <w:rsid w:val="006675BE"/>
    <w:rsid w:val="00675E8E"/>
    <w:rsid w:val="00677F6B"/>
    <w:rsid w:val="00681DBA"/>
    <w:rsid w:val="006854C4"/>
    <w:rsid w:val="00692122"/>
    <w:rsid w:val="00692305"/>
    <w:rsid w:val="006A5882"/>
    <w:rsid w:val="006B3BEC"/>
    <w:rsid w:val="006B75B6"/>
    <w:rsid w:val="006C107B"/>
    <w:rsid w:val="006D0151"/>
    <w:rsid w:val="006E190E"/>
    <w:rsid w:val="006E6824"/>
    <w:rsid w:val="006F4816"/>
    <w:rsid w:val="00701BFE"/>
    <w:rsid w:val="00702CF7"/>
    <w:rsid w:val="00707A32"/>
    <w:rsid w:val="00707D4E"/>
    <w:rsid w:val="00710B5D"/>
    <w:rsid w:val="00711B9C"/>
    <w:rsid w:val="00712FD0"/>
    <w:rsid w:val="007226C5"/>
    <w:rsid w:val="00724566"/>
    <w:rsid w:val="00725A1D"/>
    <w:rsid w:val="00730042"/>
    <w:rsid w:val="00737346"/>
    <w:rsid w:val="00743035"/>
    <w:rsid w:val="0075019C"/>
    <w:rsid w:val="0075532D"/>
    <w:rsid w:val="007655A4"/>
    <w:rsid w:val="0077551B"/>
    <w:rsid w:val="007838D0"/>
    <w:rsid w:val="0078500E"/>
    <w:rsid w:val="007C57F4"/>
    <w:rsid w:val="007D19E3"/>
    <w:rsid w:val="007D6FBA"/>
    <w:rsid w:val="007E05D3"/>
    <w:rsid w:val="0080292D"/>
    <w:rsid w:val="00802951"/>
    <w:rsid w:val="00815B9D"/>
    <w:rsid w:val="00820DE5"/>
    <w:rsid w:val="00820F73"/>
    <w:rsid w:val="00824DF4"/>
    <w:rsid w:val="0083666E"/>
    <w:rsid w:val="0085189F"/>
    <w:rsid w:val="008565B6"/>
    <w:rsid w:val="0085683E"/>
    <w:rsid w:val="0086630D"/>
    <w:rsid w:val="00876E9E"/>
    <w:rsid w:val="00892590"/>
    <w:rsid w:val="008A1506"/>
    <w:rsid w:val="008A477D"/>
    <w:rsid w:val="008A68A5"/>
    <w:rsid w:val="008A7A8E"/>
    <w:rsid w:val="008C6D91"/>
    <w:rsid w:val="008D215B"/>
    <w:rsid w:val="008D5F93"/>
    <w:rsid w:val="008E4E7D"/>
    <w:rsid w:val="008E74AD"/>
    <w:rsid w:val="008F540C"/>
    <w:rsid w:val="00932EA6"/>
    <w:rsid w:val="009420E8"/>
    <w:rsid w:val="009611FE"/>
    <w:rsid w:val="00972343"/>
    <w:rsid w:val="00975D50"/>
    <w:rsid w:val="00996F25"/>
    <w:rsid w:val="009C69BE"/>
    <w:rsid w:val="009C7243"/>
    <w:rsid w:val="009E0E37"/>
    <w:rsid w:val="009E2B5A"/>
    <w:rsid w:val="00A00296"/>
    <w:rsid w:val="00A00FEA"/>
    <w:rsid w:val="00A07FBB"/>
    <w:rsid w:val="00A22584"/>
    <w:rsid w:val="00A46688"/>
    <w:rsid w:val="00A7129B"/>
    <w:rsid w:val="00A903FB"/>
    <w:rsid w:val="00AB7B49"/>
    <w:rsid w:val="00AD298E"/>
    <w:rsid w:val="00AD64EA"/>
    <w:rsid w:val="00AE7357"/>
    <w:rsid w:val="00B035CA"/>
    <w:rsid w:val="00B13017"/>
    <w:rsid w:val="00B254DD"/>
    <w:rsid w:val="00B3714D"/>
    <w:rsid w:val="00B43B17"/>
    <w:rsid w:val="00B44A81"/>
    <w:rsid w:val="00B8071F"/>
    <w:rsid w:val="00B842AE"/>
    <w:rsid w:val="00B90BF0"/>
    <w:rsid w:val="00B93F06"/>
    <w:rsid w:val="00BC50DD"/>
    <w:rsid w:val="00BD5051"/>
    <w:rsid w:val="00C118A3"/>
    <w:rsid w:val="00C20503"/>
    <w:rsid w:val="00C208E0"/>
    <w:rsid w:val="00C629CB"/>
    <w:rsid w:val="00C6709E"/>
    <w:rsid w:val="00C74754"/>
    <w:rsid w:val="00CE2C5D"/>
    <w:rsid w:val="00CE77B3"/>
    <w:rsid w:val="00CF16E9"/>
    <w:rsid w:val="00CF502A"/>
    <w:rsid w:val="00CF587E"/>
    <w:rsid w:val="00D01FE6"/>
    <w:rsid w:val="00D03927"/>
    <w:rsid w:val="00D06224"/>
    <w:rsid w:val="00D124FC"/>
    <w:rsid w:val="00D1476B"/>
    <w:rsid w:val="00D17471"/>
    <w:rsid w:val="00D21F58"/>
    <w:rsid w:val="00D37AD1"/>
    <w:rsid w:val="00D4565F"/>
    <w:rsid w:val="00D45811"/>
    <w:rsid w:val="00D552BD"/>
    <w:rsid w:val="00D63EA8"/>
    <w:rsid w:val="00D6497F"/>
    <w:rsid w:val="00D715DC"/>
    <w:rsid w:val="00D74C62"/>
    <w:rsid w:val="00D7503D"/>
    <w:rsid w:val="00DA637F"/>
    <w:rsid w:val="00DA649C"/>
    <w:rsid w:val="00DB5211"/>
    <w:rsid w:val="00DD215A"/>
    <w:rsid w:val="00DE36CD"/>
    <w:rsid w:val="00DE6D87"/>
    <w:rsid w:val="00DF1085"/>
    <w:rsid w:val="00DF6A5F"/>
    <w:rsid w:val="00E028EB"/>
    <w:rsid w:val="00E101FB"/>
    <w:rsid w:val="00E11187"/>
    <w:rsid w:val="00E11456"/>
    <w:rsid w:val="00E27FC9"/>
    <w:rsid w:val="00E345A3"/>
    <w:rsid w:val="00E36137"/>
    <w:rsid w:val="00E44585"/>
    <w:rsid w:val="00E72230"/>
    <w:rsid w:val="00E81D06"/>
    <w:rsid w:val="00E850D3"/>
    <w:rsid w:val="00E87F22"/>
    <w:rsid w:val="00EA43FC"/>
    <w:rsid w:val="00EC2336"/>
    <w:rsid w:val="00EF4AC5"/>
    <w:rsid w:val="00F06EDA"/>
    <w:rsid w:val="00F1724E"/>
    <w:rsid w:val="00F213CE"/>
    <w:rsid w:val="00F44607"/>
    <w:rsid w:val="00F65C3C"/>
    <w:rsid w:val="00F705FB"/>
    <w:rsid w:val="00F81BC6"/>
    <w:rsid w:val="00F9581A"/>
    <w:rsid w:val="00FA327D"/>
    <w:rsid w:val="00FA5276"/>
    <w:rsid w:val="00FC2F18"/>
    <w:rsid w:val="00FC42D6"/>
    <w:rsid w:val="0273010D"/>
    <w:rsid w:val="052A7B5C"/>
    <w:rsid w:val="0D1D48CA"/>
    <w:rsid w:val="11B87812"/>
    <w:rsid w:val="12D07B29"/>
    <w:rsid w:val="13B12EDE"/>
    <w:rsid w:val="13C60B1E"/>
    <w:rsid w:val="16BD2CC6"/>
    <w:rsid w:val="17FE730B"/>
    <w:rsid w:val="18160122"/>
    <w:rsid w:val="187F551E"/>
    <w:rsid w:val="191044CC"/>
    <w:rsid w:val="1C032E3A"/>
    <w:rsid w:val="1C5C7C91"/>
    <w:rsid w:val="1DC26B60"/>
    <w:rsid w:val="1E281110"/>
    <w:rsid w:val="24873ECC"/>
    <w:rsid w:val="27116746"/>
    <w:rsid w:val="29064D40"/>
    <w:rsid w:val="293E68F1"/>
    <w:rsid w:val="2AFF29B6"/>
    <w:rsid w:val="2D030BA0"/>
    <w:rsid w:val="2E306208"/>
    <w:rsid w:val="2E925D2C"/>
    <w:rsid w:val="307042AC"/>
    <w:rsid w:val="317B0330"/>
    <w:rsid w:val="34E62517"/>
    <w:rsid w:val="35B13103"/>
    <w:rsid w:val="35FF2F8D"/>
    <w:rsid w:val="386B5482"/>
    <w:rsid w:val="39A14F85"/>
    <w:rsid w:val="3B29243B"/>
    <w:rsid w:val="3BB61089"/>
    <w:rsid w:val="3C0D5E31"/>
    <w:rsid w:val="3D3B5BC2"/>
    <w:rsid w:val="3D7D084E"/>
    <w:rsid w:val="3F83231E"/>
    <w:rsid w:val="405A7913"/>
    <w:rsid w:val="42806ED6"/>
    <w:rsid w:val="437945A8"/>
    <w:rsid w:val="44DD45BA"/>
    <w:rsid w:val="45AA118E"/>
    <w:rsid w:val="45E67F06"/>
    <w:rsid w:val="46CC2B49"/>
    <w:rsid w:val="48573CC3"/>
    <w:rsid w:val="492D436A"/>
    <w:rsid w:val="4A121587"/>
    <w:rsid w:val="4A1379BE"/>
    <w:rsid w:val="4D8229E5"/>
    <w:rsid w:val="4FCF7CD0"/>
    <w:rsid w:val="51A6089F"/>
    <w:rsid w:val="532B3EFA"/>
    <w:rsid w:val="53870328"/>
    <w:rsid w:val="575242A6"/>
    <w:rsid w:val="575C1192"/>
    <w:rsid w:val="58BD1CA4"/>
    <w:rsid w:val="59F550BB"/>
    <w:rsid w:val="5A284E75"/>
    <w:rsid w:val="5A794E9D"/>
    <w:rsid w:val="5C590F78"/>
    <w:rsid w:val="5CF07F23"/>
    <w:rsid w:val="635C1985"/>
    <w:rsid w:val="6413534B"/>
    <w:rsid w:val="64195FE5"/>
    <w:rsid w:val="672E6AC5"/>
    <w:rsid w:val="6D2B0AF4"/>
    <w:rsid w:val="6F7835F5"/>
    <w:rsid w:val="738A0923"/>
    <w:rsid w:val="748D0138"/>
    <w:rsid w:val="755F7D79"/>
    <w:rsid w:val="76032F81"/>
    <w:rsid w:val="76AF3B36"/>
    <w:rsid w:val="779812A6"/>
    <w:rsid w:val="78EE7A1B"/>
    <w:rsid w:val="7B8A759C"/>
    <w:rsid w:val="7E3E2C4A"/>
    <w:rsid w:val="7F482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99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qFormat="1"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ind w:left="357" w:hanging="357"/>
    </w:pPr>
    <w:rPr>
      <w:rFonts w:ascii="Calibri" w:hAnsi="Calibri" w:eastAsia="宋体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link w:val="15"/>
    <w:qFormat/>
    <w:uiPriority w:val="99"/>
    <w:pPr>
      <w:keepNext/>
      <w:spacing w:before="240" w:after="60"/>
      <w:jc w:val="center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6"/>
    <w:qFormat/>
    <w:uiPriority w:val="99"/>
    <w:rPr>
      <w:sz w:val="18"/>
      <w:szCs w:val="18"/>
    </w:rPr>
  </w:style>
  <w:style w:type="paragraph" w:styleId="4">
    <w:name w:val="footer"/>
    <w:basedOn w:val="1"/>
    <w:link w:val="18"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header"/>
    <w:basedOn w:val="1"/>
    <w:link w:val="17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1"/>
    <w:basedOn w:val="1"/>
    <w:next w:val="1"/>
    <w:qFormat/>
    <w:uiPriority w:val="39"/>
    <w:pPr>
      <w:ind w:left="0"/>
    </w:pPr>
  </w:style>
  <w:style w:type="table" w:styleId="8">
    <w:name w:val="Table Grid"/>
    <w:basedOn w:val="7"/>
    <w:qFormat/>
    <w:uiPriority w:val="99"/>
    <w:pPr>
      <w:widowControl w:val="0"/>
      <w:jc w:val="both"/>
    </w:pPr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qFormat/>
    <w:uiPriority w:val="99"/>
    <w:rPr>
      <w:rFonts w:cs="Times New Roman"/>
      <w:b/>
    </w:rPr>
  </w:style>
  <w:style w:type="character" w:styleId="11">
    <w:name w:val="Hyperlink"/>
    <w:qFormat/>
    <w:uiPriority w:val="99"/>
    <w:rPr>
      <w:rFonts w:cs="Times New Roman"/>
      <w:color w:val="0000FF"/>
      <w:u w:val="single"/>
    </w:rPr>
  </w:style>
  <w:style w:type="paragraph" w:customStyle="1" w:styleId="12">
    <w:name w:val="正文首行缩进 21"/>
    <w:basedOn w:val="13"/>
    <w:qFormat/>
    <w:uiPriority w:val="0"/>
    <w:pPr>
      <w:spacing w:line="360" w:lineRule="auto"/>
    </w:pPr>
  </w:style>
  <w:style w:type="paragraph" w:customStyle="1" w:styleId="13">
    <w:name w:val="正文文本缩进1"/>
    <w:basedOn w:val="1"/>
    <w:qFormat/>
    <w:uiPriority w:val="0"/>
    <w:pPr>
      <w:spacing w:line="150" w:lineRule="atLeast"/>
      <w:ind w:firstLine="420" w:firstLineChars="200"/>
      <w:textAlignment w:val="baseline"/>
    </w:pPr>
  </w:style>
  <w:style w:type="paragraph" w:customStyle="1" w:styleId="14">
    <w:name w:val="正文（标准）"/>
    <w:basedOn w:val="1"/>
    <w:next w:val="1"/>
    <w:semiHidden/>
    <w:qFormat/>
    <w:uiPriority w:val="0"/>
    <w:pPr>
      <w:ind w:firstLine="525"/>
    </w:pPr>
    <w:rPr>
      <w:rFonts w:ascii="宋体" w:hAnsi="宋体"/>
    </w:rPr>
  </w:style>
  <w:style w:type="character" w:customStyle="1" w:styleId="15">
    <w:name w:val="标题 1 字符"/>
    <w:link w:val="2"/>
    <w:qFormat/>
    <w:uiPriority w:val="99"/>
    <w:rPr>
      <w:rFonts w:ascii="Cambria" w:hAnsi="Cambria"/>
      <w:b/>
      <w:kern w:val="32"/>
      <w:sz w:val="32"/>
      <w:lang w:eastAsia="en-US"/>
    </w:rPr>
  </w:style>
  <w:style w:type="character" w:customStyle="1" w:styleId="16">
    <w:name w:val="批注框文本 字符"/>
    <w:link w:val="3"/>
    <w:qFormat/>
    <w:uiPriority w:val="99"/>
    <w:rPr>
      <w:rFonts w:ascii="Calibri" w:hAnsi="Calibri"/>
      <w:sz w:val="18"/>
      <w:lang w:eastAsia="en-US"/>
    </w:rPr>
  </w:style>
  <w:style w:type="character" w:customStyle="1" w:styleId="17">
    <w:name w:val="页眉 字符"/>
    <w:link w:val="5"/>
    <w:qFormat/>
    <w:uiPriority w:val="99"/>
    <w:rPr>
      <w:rFonts w:ascii="Calibri" w:hAnsi="Calibri"/>
      <w:sz w:val="18"/>
      <w:lang w:eastAsia="en-US"/>
    </w:rPr>
  </w:style>
  <w:style w:type="character" w:customStyle="1" w:styleId="18">
    <w:name w:val="页脚 字符"/>
    <w:link w:val="4"/>
    <w:qFormat/>
    <w:uiPriority w:val="99"/>
    <w:rPr>
      <w:rFonts w:ascii="Calibri" w:hAnsi="Calibri"/>
      <w:sz w:val="18"/>
      <w:lang w:eastAsia="en-US"/>
    </w:rPr>
  </w:style>
  <w:style w:type="paragraph" w:customStyle="1" w:styleId="19">
    <w:name w:val="TOC 标题1"/>
    <w:basedOn w:val="2"/>
    <w:next w:val="1"/>
    <w:qFormat/>
    <w:uiPriority w:val="39"/>
    <w:pPr>
      <w:keepLines/>
      <w:spacing w:before="480" w:after="0" w:line="276" w:lineRule="auto"/>
      <w:ind w:left="0" w:firstLine="0"/>
      <w:outlineLvl w:val="9"/>
    </w:pPr>
    <w:rPr>
      <w:color w:val="365F91"/>
      <w:kern w:val="0"/>
      <w:sz w:val="28"/>
      <w:szCs w:val="28"/>
      <w:lang w:eastAsia="zh-CN"/>
    </w:rPr>
  </w:style>
  <w:style w:type="paragraph" w:styleId="20">
    <w:name w:val="List Paragraph"/>
    <w:basedOn w:val="1"/>
    <w:qFormat/>
    <w:uiPriority w:val="99"/>
    <w:pPr>
      <w:ind w:firstLine="420" w:firstLineChars="200"/>
    </w:pPr>
  </w:style>
  <w:style w:type="character" w:customStyle="1" w:styleId="21">
    <w:name w:val="fontstyle01"/>
    <w:basedOn w:val="9"/>
    <w:qFormat/>
    <w:uiPriority w:val="0"/>
    <w:rPr>
      <w:rFonts w:hint="default" w:ascii="CIDFont+F1" w:hAnsi="CIDFont+F1"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7F5D68-C8ED-48A4-B865-8E0D5CB5735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cnpri</Company>
  <Pages>15</Pages>
  <Words>1018</Words>
  <Characters>1130</Characters>
  <Lines>11</Lines>
  <Paragraphs>3</Paragraphs>
  <TotalTime>8</TotalTime>
  <ScaleCrop>false</ScaleCrop>
  <LinksUpToDate>false</LinksUpToDate>
  <CharactersWithSpaces>1209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2025-02-11T12:51:00Z</dcterms:created>
  <dc:creator>未定义</dc:creator>
  <cp:lastModifiedBy>倪雨然</cp:lastModifiedBy>
  <cp:lastPrinted>2024-08-19T01:14:00Z</cp:lastPrinted>
  <dcterms:modified xsi:type="dcterms:W3CDTF">2025-06-27T06:05:19Z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FF0A450606B8408BBB05156E0361135E_13</vt:lpwstr>
  </property>
  <property fmtid="{D5CDD505-2E9C-101B-9397-08002B2CF9AE}" pid="4" name="KSOTemplateDocerSaveRecord">
    <vt:lpwstr>eyJoZGlkIjoiNDI3NGIwM2YxYWNlMjRjMjIzNTIzOTEwZjllNTI4YmMiLCJ1c2VySWQiOiI5MDc1Mzc3ODYifQ==</vt:lpwstr>
  </property>
</Properties>
</file>